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25F" w:rsidRPr="003B098E" w:rsidRDefault="00C6125F" w:rsidP="00C6125F">
      <w:pPr>
        <w:pStyle w:val="20"/>
        <w:shd w:val="clear" w:color="auto" w:fill="auto"/>
        <w:spacing w:after="0" w:line="276" w:lineRule="auto"/>
        <w:jc w:val="center"/>
        <w:rPr>
          <w:b w:val="0"/>
          <w:sz w:val="28"/>
          <w:szCs w:val="28"/>
        </w:rPr>
      </w:pPr>
      <w:r w:rsidRPr="003B098E">
        <w:rPr>
          <w:b w:val="0"/>
          <w:sz w:val="24"/>
          <w:szCs w:val="28"/>
        </w:rPr>
        <w:t xml:space="preserve">Муниципальное бюджетное учреждение дополнительного образования </w:t>
      </w:r>
    </w:p>
    <w:p w:rsidR="00C6125F" w:rsidRPr="003B098E" w:rsidRDefault="00C6125F" w:rsidP="00C6125F">
      <w:pPr>
        <w:pStyle w:val="20"/>
        <w:shd w:val="clear" w:color="auto" w:fill="auto"/>
        <w:spacing w:after="0" w:line="276" w:lineRule="auto"/>
        <w:jc w:val="center"/>
        <w:rPr>
          <w:sz w:val="28"/>
          <w:szCs w:val="28"/>
        </w:rPr>
      </w:pPr>
      <w:r w:rsidRPr="003B098E">
        <w:rPr>
          <w:sz w:val="28"/>
          <w:szCs w:val="28"/>
        </w:rPr>
        <w:t xml:space="preserve">«Детская школа </w:t>
      </w:r>
      <w:proofErr w:type="gramStart"/>
      <w:r w:rsidRPr="003B098E">
        <w:rPr>
          <w:sz w:val="28"/>
          <w:szCs w:val="28"/>
        </w:rPr>
        <w:t>искусств имени Василия Васильевича Андреева</w:t>
      </w:r>
      <w:proofErr w:type="gramEnd"/>
      <w:r w:rsidRPr="003B098E">
        <w:rPr>
          <w:sz w:val="28"/>
          <w:szCs w:val="28"/>
        </w:rPr>
        <w:t>»</w:t>
      </w:r>
    </w:p>
    <w:p w:rsidR="00C6125F" w:rsidRPr="003B098E"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r>
        <w:rPr>
          <w:sz w:val="28"/>
          <w:szCs w:val="28"/>
        </w:rPr>
        <w:t xml:space="preserve">Методическая работа </w:t>
      </w:r>
    </w:p>
    <w:p w:rsidR="00C6125F" w:rsidRPr="003B098E" w:rsidRDefault="00C6125F" w:rsidP="00C6125F">
      <w:pPr>
        <w:pStyle w:val="20"/>
        <w:shd w:val="clear" w:color="auto" w:fill="auto"/>
        <w:spacing w:after="0" w:line="276" w:lineRule="auto"/>
        <w:jc w:val="center"/>
        <w:rPr>
          <w:b w:val="0"/>
          <w:sz w:val="28"/>
          <w:szCs w:val="28"/>
        </w:rPr>
      </w:pPr>
      <w:r w:rsidRPr="003B098E">
        <w:rPr>
          <w:b w:val="0"/>
          <w:sz w:val="28"/>
          <w:szCs w:val="28"/>
        </w:rPr>
        <w:t>на тему:</w:t>
      </w:r>
    </w:p>
    <w:p w:rsidR="00C6125F" w:rsidRDefault="00C6125F" w:rsidP="00C6125F">
      <w:pPr>
        <w:pStyle w:val="20"/>
        <w:shd w:val="clear" w:color="auto" w:fill="auto"/>
        <w:spacing w:after="0" w:line="276" w:lineRule="auto"/>
        <w:jc w:val="center"/>
        <w:rPr>
          <w:b w:val="0"/>
          <w:sz w:val="28"/>
          <w:szCs w:val="24"/>
        </w:rPr>
      </w:pPr>
    </w:p>
    <w:p w:rsidR="00C6125F" w:rsidRPr="003B098E" w:rsidRDefault="00C6125F" w:rsidP="00C6125F">
      <w:pPr>
        <w:pStyle w:val="20"/>
        <w:shd w:val="clear" w:color="auto" w:fill="auto"/>
        <w:spacing w:after="0" w:line="276" w:lineRule="auto"/>
        <w:jc w:val="center"/>
        <w:rPr>
          <w:b w:val="0"/>
          <w:sz w:val="32"/>
          <w:szCs w:val="28"/>
        </w:rPr>
      </w:pPr>
      <w:r w:rsidRPr="003B098E">
        <w:rPr>
          <w:b w:val="0"/>
          <w:sz w:val="28"/>
          <w:szCs w:val="24"/>
        </w:rPr>
        <w:t>«</w:t>
      </w:r>
      <w:r w:rsidRPr="00C6125F">
        <w:rPr>
          <w:b w:val="0"/>
          <w:sz w:val="28"/>
          <w:szCs w:val="24"/>
        </w:rPr>
        <w:t xml:space="preserve">Развитие координации учащегося-пианиста в ДШИ для достижения музыкальной выразительности в работе над пьесами </w:t>
      </w:r>
      <w:proofErr w:type="spellStart"/>
      <w:r w:rsidRPr="00C6125F">
        <w:rPr>
          <w:b w:val="0"/>
          <w:sz w:val="28"/>
          <w:szCs w:val="24"/>
        </w:rPr>
        <w:t>кантиленного</w:t>
      </w:r>
      <w:proofErr w:type="spellEnd"/>
      <w:r w:rsidRPr="00C6125F">
        <w:rPr>
          <w:b w:val="0"/>
          <w:sz w:val="28"/>
          <w:szCs w:val="24"/>
        </w:rPr>
        <w:t xml:space="preserve"> характера</w:t>
      </w:r>
      <w:r w:rsidRPr="003B098E">
        <w:rPr>
          <w:b w:val="0"/>
          <w:sz w:val="28"/>
          <w:szCs w:val="24"/>
        </w:rPr>
        <w:t>»</w:t>
      </w: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right"/>
        <w:rPr>
          <w:sz w:val="28"/>
          <w:szCs w:val="28"/>
        </w:rPr>
      </w:pPr>
      <w:r>
        <w:rPr>
          <w:sz w:val="28"/>
          <w:szCs w:val="28"/>
        </w:rPr>
        <w:t xml:space="preserve">Концертмейстер: </w:t>
      </w:r>
    </w:p>
    <w:p w:rsidR="00C6125F" w:rsidRDefault="00C6125F" w:rsidP="00C6125F">
      <w:pPr>
        <w:pStyle w:val="20"/>
        <w:shd w:val="clear" w:color="auto" w:fill="auto"/>
        <w:spacing w:after="0" w:line="276" w:lineRule="auto"/>
        <w:jc w:val="right"/>
        <w:rPr>
          <w:sz w:val="28"/>
          <w:szCs w:val="28"/>
        </w:rPr>
      </w:pPr>
      <w:proofErr w:type="spellStart"/>
      <w:r>
        <w:rPr>
          <w:sz w:val="28"/>
          <w:szCs w:val="28"/>
        </w:rPr>
        <w:t>Юровец</w:t>
      </w:r>
      <w:proofErr w:type="spellEnd"/>
      <w:r>
        <w:rPr>
          <w:sz w:val="28"/>
          <w:szCs w:val="28"/>
        </w:rPr>
        <w:t xml:space="preserve"> И.В.</w:t>
      </w: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jc w:val="center"/>
        <w:rPr>
          <w:sz w:val="28"/>
          <w:szCs w:val="28"/>
        </w:rPr>
      </w:pPr>
    </w:p>
    <w:p w:rsidR="00C6125F" w:rsidRDefault="00C6125F" w:rsidP="00C6125F">
      <w:pPr>
        <w:pStyle w:val="20"/>
        <w:shd w:val="clear" w:color="auto" w:fill="auto"/>
        <w:spacing w:after="0" w:line="276" w:lineRule="auto"/>
        <w:rPr>
          <w:sz w:val="28"/>
          <w:szCs w:val="28"/>
        </w:rPr>
      </w:pPr>
    </w:p>
    <w:p w:rsidR="00C6125F" w:rsidRDefault="00C6125F" w:rsidP="00C6125F">
      <w:pPr>
        <w:pStyle w:val="20"/>
        <w:shd w:val="clear" w:color="auto" w:fill="auto"/>
        <w:spacing w:after="0" w:line="276" w:lineRule="auto"/>
        <w:rPr>
          <w:sz w:val="28"/>
          <w:szCs w:val="28"/>
        </w:rPr>
      </w:pPr>
    </w:p>
    <w:p w:rsidR="00C6125F" w:rsidRPr="003B098E" w:rsidRDefault="00C6125F" w:rsidP="00C6125F">
      <w:pPr>
        <w:pStyle w:val="20"/>
        <w:shd w:val="clear" w:color="auto" w:fill="auto"/>
        <w:spacing w:after="0" w:line="276" w:lineRule="auto"/>
        <w:jc w:val="center"/>
        <w:rPr>
          <w:b w:val="0"/>
          <w:sz w:val="28"/>
          <w:szCs w:val="28"/>
        </w:rPr>
      </w:pPr>
      <w:r w:rsidRPr="003B098E">
        <w:rPr>
          <w:b w:val="0"/>
          <w:sz w:val="28"/>
          <w:szCs w:val="28"/>
        </w:rPr>
        <w:t>г. Тверь, 202</w:t>
      </w:r>
      <w:r>
        <w:rPr>
          <w:b w:val="0"/>
          <w:sz w:val="28"/>
          <w:szCs w:val="28"/>
        </w:rPr>
        <w:t>3</w:t>
      </w:r>
    </w:p>
    <w:p w:rsidR="006D485B" w:rsidRPr="006D485B" w:rsidRDefault="006D485B" w:rsidP="006D485B">
      <w:pPr>
        <w:spacing w:after="0"/>
        <w:jc w:val="center"/>
        <w:rPr>
          <w:rFonts w:ascii="Times New Roman" w:hAnsi="Times New Roman" w:cs="Times New Roman"/>
          <w:b/>
          <w:sz w:val="28"/>
        </w:rPr>
      </w:pPr>
      <w:r w:rsidRPr="006D485B">
        <w:rPr>
          <w:rFonts w:ascii="Times New Roman" w:hAnsi="Times New Roman" w:cs="Times New Roman"/>
          <w:b/>
          <w:sz w:val="28"/>
        </w:rPr>
        <w:lastRenderedPageBreak/>
        <w:t>ПЛАН</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1.</w:t>
      </w:r>
      <w:r w:rsidRPr="006D485B">
        <w:rPr>
          <w:rFonts w:ascii="Times New Roman" w:hAnsi="Times New Roman" w:cs="Times New Roman"/>
          <w:sz w:val="28"/>
        </w:rPr>
        <w:tab/>
        <w:t>Роль кантилены в музыкальном развитии учащихся.</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2.</w:t>
      </w:r>
      <w:r w:rsidRPr="006D485B">
        <w:rPr>
          <w:rFonts w:ascii="Times New Roman" w:hAnsi="Times New Roman" w:cs="Times New Roman"/>
          <w:sz w:val="28"/>
        </w:rPr>
        <w:tab/>
        <w:t>Трудности трактовки в кантилене.</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3.</w:t>
      </w:r>
      <w:r w:rsidRPr="006D485B">
        <w:rPr>
          <w:rFonts w:ascii="Times New Roman" w:hAnsi="Times New Roman" w:cs="Times New Roman"/>
          <w:sz w:val="28"/>
        </w:rPr>
        <w:tab/>
        <w:t>Н.</w:t>
      </w:r>
      <w:r>
        <w:rPr>
          <w:rFonts w:ascii="Times New Roman" w:hAnsi="Times New Roman" w:cs="Times New Roman"/>
          <w:sz w:val="28"/>
        </w:rPr>
        <w:t xml:space="preserve"> </w:t>
      </w:r>
      <w:proofErr w:type="spellStart"/>
      <w:r w:rsidRPr="006D485B">
        <w:rPr>
          <w:rFonts w:ascii="Times New Roman" w:hAnsi="Times New Roman" w:cs="Times New Roman"/>
          <w:sz w:val="28"/>
        </w:rPr>
        <w:t>Метнер</w:t>
      </w:r>
      <w:proofErr w:type="spellEnd"/>
      <w:r w:rsidRPr="006D485B">
        <w:rPr>
          <w:rFonts w:ascii="Times New Roman" w:hAnsi="Times New Roman" w:cs="Times New Roman"/>
          <w:sz w:val="28"/>
        </w:rPr>
        <w:t xml:space="preserve"> «Сказка» трудности в исполнении</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4.</w:t>
      </w:r>
      <w:r w:rsidRPr="006D485B">
        <w:rPr>
          <w:rFonts w:ascii="Times New Roman" w:hAnsi="Times New Roman" w:cs="Times New Roman"/>
          <w:sz w:val="28"/>
        </w:rPr>
        <w:tab/>
        <w:t>Анализ темы, интервальное соотношение в мелодическом языке.</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5.</w:t>
      </w:r>
      <w:r w:rsidRPr="006D485B">
        <w:rPr>
          <w:rFonts w:ascii="Times New Roman" w:hAnsi="Times New Roman" w:cs="Times New Roman"/>
          <w:sz w:val="28"/>
        </w:rPr>
        <w:tab/>
        <w:t>Связь моментов с динамическим звуком.</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5.1.</w:t>
      </w:r>
      <w:r w:rsidRPr="006D485B">
        <w:rPr>
          <w:rFonts w:ascii="Times New Roman" w:hAnsi="Times New Roman" w:cs="Times New Roman"/>
          <w:sz w:val="28"/>
        </w:rPr>
        <w:tab/>
        <w:t>Аппликатурные возможности</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5.2.</w:t>
      </w:r>
      <w:r w:rsidRPr="006D485B">
        <w:rPr>
          <w:rFonts w:ascii="Times New Roman" w:hAnsi="Times New Roman" w:cs="Times New Roman"/>
          <w:sz w:val="28"/>
        </w:rPr>
        <w:tab/>
        <w:t>Динамическое разнообразие.</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5.3.</w:t>
      </w:r>
      <w:r w:rsidRPr="006D485B">
        <w:rPr>
          <w:rFonts w:ascii="Times New Roman" w:hAnsi="Times New Roman" w:cs="Times New Roman"/>
          <w:sz w:val="28"/>
        </w:rPr>
        <w:tab/>
        <w:t>Взаимосвязь фактуры и туше.</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6.</w:t>
      </w:r>
      <w:r w:rsidRPr="006D485B">
        <w:rPr>
          <w:rFonts w:ascii="Times New Roman" w:hAnsi="Times New Roman" w:cs="Times New Roman"/>
          <w:sz w:val="28"/>
        </w:rPr>
        <w:tab/>
        <w:t>Образ и свобода двигательного аппарата.</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7.</w:t>
      </w:r>
      <w:r w:rsidRPr="006D485B">
        <w:rPr>
          <w:rFonts w:ascii="Times New Roman" w:hAnsi="Times New Roman" w:cs="Times New Roman"/>
          <w:sz w:val="28"/>
        </w:rPr>
        <w:tab/>
        <w:t xml:space="preserve">Выводы и рекомендации. </w:t>
      </w: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lastRenderedPageBreak/>
        <w:t xml:space="preserve">Тема сегодняшней разработки коснётся координации движений у пианистов для достижения музыкальной выразительности в работе над пьесами </w:t>
      </w:r>
      <w:proofErr w:type="spellStart"/>
      <w:r w:rsidRPr="006D485B">
        <w:rPr>
          <w:rFonts w:ascii="Times New Roman" w:hAnsi="Times New Roman" w:cs="Times New Roman"/>
          <w:sz w:val="28"/>
        </w:rPr>
        <w:t>кантиленного</w:t>
      </w:r>
      <w:proofErr w:type="spellEnd"/>
      <w:r w:rsidRPr="006D485B">
        <w:rPr>
          <w:rFonts w:ascii="Times New Roman" w:hAnsi="Times New Roman" w:cs="Times New Roman"/>
          <w:sz w:val="28"/>
        </w:rPr>
        <w:t xml:space="preserve"> характера </w:t>
      </w:r>
      <w:proofErr w:type="gramStart"/>
      <w:r w:rsidRPr="006D485B">
        <w:rPr>
          <w:rFonts w:ascii="Times New Roman" w:hAnsi="Times New Roman" w:cs="Times New Roman"/>
          <w:sz w:val="28"/>
        </w:rPr>
        <w:t>на примере «Сказки</w:t>
      </w:r>
      <w:proofErr w:type="gram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f-moll</w:t>
      </w:r>
      <w:proofErr w:type="spellEnd"/>
      <w:r w:rsidRPr="006D485B">
        <w:rPr>
          <w:rFonts w:ascii="Times New Roman" w:hAnsi="Times New Roman" w:cs="Times New Roman"/>
          <w:sz w:val="28"/>
        </w:rPr>
        <w:t xml:space="preserve"> Н.</w:t>
      </w:r>
      <w:r>
        <w:rPr>
          <w:rFonts w:ascii="Times New Roman" w:hAnsi="Times New Roman" w:cs="Times New Roman"/>
          <w:sz w:val="28"/>
        </w:rPr>
        <w:t xml:space="preserve"> </w:t>
      </w:r>
      <w:proofErr w:type="spellStart"/>
      <w:r w:rsidRPr="006D485B">
        <w:rPr>
          <w:rFonts w:ascii="Times New Roman" w:hAnsi="Times New Roman" w:cs="Times New Roman"/>
          <w:sz w:val="28"/>
        </w:rPr>
        <w:t>Метнера</w:t>
      </w:r>
      <w:proofErr w:type="spellEnd"/>
      <w:r w:rsidRPr="006D485B">
        <w:rPr>
          <w:rFonts w:ascii="Times New Roman" w:hAnsi="Times New Roman" w:cs="Times New Roman"/>
          <w:sz w:val="28"/>
        </w:rPr>
        <w:t>.</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Накопление навыков исполнения </w:t>
      </w:r>
      <w:proofErr w:type="spellStart"/>
      <w:r w:rsidRPr="006D485B">
        <w:rPr>
          <w:rFonts w:ascii="Times New Roman" w:hAnsi="Times New Roman" w:cs="Times New Roman"/>
          <w:sz w:val="28"/>
        </w:rPr>
        <w:t>кантиленных</w:t>
      </w:r>
      <w:proofErr w:type="spellEnd"/>
      <w:r w:rsidRPr="006D485B">
        <w:rPr>
          <w:rFonts w:ascii="Times New Roman" w:hAnsi="Times New Roman" w:cs="Times New Roman"/>
          <w:sz w:val="28"/>
        </w:rPr>
        <w:t xml:space="preserve"> миниатюр происходит по мере усложнения фактурной ткани подбираемых произведений. Решающ</w:t>
      </w:r>
      <w:r>
        <w:rPr>
          <w:rFonts w:ascii="Times New Roman" w:hAnsi="Times New Roman" w:cs="Times New Roman"/>
          <w:sz w:val="28"/>
        </w:rPr>
        <w:t>ую роль здесь играет гомофонно-</w:t>
      </w:r>
      <w:r w:rsidRPr="006D485B">
        <w:rPr>
          <w:rFonts w:ascii="Times New Roman" w:hAnsi="Times New Roman" w:cs="Times New Roman"/>
          <w:sz w:val="28"/>
        </w:rPr>
        <w:t>гармоническое изложение. На примере данного произведения раскроем характерные особенности восприятия учеником его образного содержания и выразительных элементов музыкального языка, также определим возникающие при этом задачи и укажем на трудности их преодоления.</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Художественная сфера </w:t>
      </w:r>
      <w:proofErr w:type="spellStart"/>
      <w:r w:rsidRPr="006D485B">
        <w:rPr>
          <w:rFonts w:ascii="Times New Roman" w:hAnsi="Times New Roman" w:cs="Times New Roman"/>
          <w:sz w:val="28"/>
        </w:rPr>
        <w:t>кантиленных</w:t>
      </w:r>
      <w:proofErr w:type="spellEnd"/>
      <w:r w:rsidRPr="006D485B">
        <w:rPr>
          <w:rFonts w:ascii="Times New Roman" w:hAnsi="Times New Roman" w:cs="Times New Roman"/>
          <w:sz w:val="28"/>
        </w:rPr>
        <w:t xml:space="preserve"> произведений </w:t>
      </w:r>
      <w:proofErr w:type="gramStart"/>
      <w:r w:rsidRPr="006D485B">
        <w:rPr>
          <w:rFonts w:ascii="Times New Roman" w:hAnsi="Times New Roman" w:cs="Times New Roman"/>
          <w:sz w:val="28"/>
        </w:rPr>
        <w:t>из репертуара для старших классов по сравнению с произведениями из репертуара</w:t>
      </w:r>
      <w:proofErr w:type="gramEnd"/>
      <w:r w:rsidRPr="006D485B">
        <w:rPr>
          <w:rFonts w:ascii="Times New Roman" w:hAnsi="Times New Roman" w:cs="Times New Roman"/>
          <w:sz w:val="28"/>
        </w:rPr>
        <w:t xml:space="preserve"> для младших классов значительно обогащена в жанровом отношении и в области музыкального языка. По-прежнему лирические пьесы занимают преобладающее место в исполнительском обучении. Работа над лирическими миниатюрами благотворно сказывается на развитии музыкального мышления, художественно-исполнительской инициативы ученика.</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В воспроизведении </w:t>
      </w:r>
      <w:proofErr w:type="spellStart"/>
      <w:r w:rsidRPr="006D485B">
        <w:rPr>
          <w:rFonts w:ascii="Times New Roman" w:hAnsi="Times New Roman" w:cs="Times New Roman"/>
          <w:sz w:val="28"/>
        </w:rPr>
        <w:t>кантиленной</w:t>
      </w:r>
      <w:proofErr w:type="spellEnd"/>
      <w:r w:rsidRPr="006D485B">
        <w:rPr>
          <w:rFonts w:ascii="Times New Roman" w:hAnsi="Times New Roman" w:cs="Times New Roman"/>
          <w:sz w:val="28"/>
        </w:rPr>
        <w:t xml:space="preserve"> мелодии на фортепиано важно, внутренне услышав её выразительные особенности, избрать соответствующее ей тактильное ощущение прикосновение к клавиатуре. Следует иметь в виду, что </w:t>
      </w:r>
      <w:proofErr w:type="spellStart"/>
      <w:r w:rsidRPr="006D485B">
        <w:rPr>
          <w:rFonts w:ascii="Times New Roman" w:hAnsi="Times New Roman" w:cs="Times New Roman"/>
          <w:sz w:val="28"/>
        </w:rPr>
        <w:t>тембральные</w:t>
      </w:r>
      <w:proofErr w:type="spellEnd"/>
      <w:r w:rsidRPr="006D485B">
        <w:rPr>
          <w:rFonts w:ascii="Times New Roman" w:hAnsi="Times New Roman" w:cs="Times New Roman"/>
          <w:sz w:val="28"/>
        </w:rPr>
        <w:t xml:space="preserve"> различия звучаний мелодии связаны с комплексным владением пальцевыми прикосновениями к клавиатуре и окружающими их движениями вышележащих сочленений всей руки. Не случайны напоминания крупнейших пианистов о слиянии пианистических движений с рисунком и линией развития мелодии. Бытующие в </w:t>
      </w:r>
      <w:proofErr w:type="spellStart"/>
      <w:r w:rsidRPr="006D485B">
        <w:rPr>
          <w:rFonts w:ascii="Times New Roman" w:hAnsi="Times New Roman" w:cs="Times New Roman"/>
          <w:sz w:val="28"/>
        </w:rPr>
        <w:t>исполнительско-педагогическом</w:t>
      </w:r>
      <w:proofErr w:type="spellEnd"/>
      <w:r w:rsidRPr="006D485B">
        <w:rPr>
          <w:rFonts w:ascii="Times New Roman" w:hAnsi="Times New Roman" w:cs="Times New Roman"/>
          <w:sz w:val="28"/>
        </w:rPr>
        <w:t xml:space="preserve"> лексиконе термины «дыхание в движении», «дышащие руки» указывают на естественную связь пианистической моторики с вокальным произнесением мелодии. В каждом из старших классов круг исполнительских средств, используемых при разучивании </w:t>
      </w:r>
      <w:proofErr w:type="spellStart"/>
      <w:r w:rsidRPr="006D485B">
        <w:rPr>
          <w:rFonts w:ascii="Times New Roman" w:hAnsi="Times New Roman" w:cs="Times New Roman"/>
          <w:sz w:val="28"/>
        </w:rPr>
        <w:t>кантиленной</w:t>
      </w:r>
      <w:proofErr w:type="spellEnd"/>
      <w:r w:rsidRPr="006D485B">
        <w:rPr>
          <w:rFonts w:ascii="Times New Roman" w:hAnsi="Times New Roman" w:cs="Times New Roman"/>
          <w:sz w:val="28"/>
        </w:rPr>
        <w:t xml:space="preserve"> фактуры, становится всё объёмнее и многообразнее.</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«Сказка» </w:t>
      </w:r>
      <w:proofErr w:type="spellStart"/>
      <w:r w:rsidRPr="006D485B">
        <w:rPr>
          <w:rFonts w:ascii="Times New Roman" w:hAnsi="Times New Roman" w:cs="Times New Roman"/>
          <w:sz w:val="28"/>
        </w:rPr>
        <w:t>Метнера</w:t>
      </w:r>
      <w:proofErr w:type="spellEnd"/>
      <w:r w:rsidRPr="006D485B">
        <w:rPr>
          <w:rFonts w:ascii="Times New Roman" w:hAnsi="Times New Roman" w:cs="Times New Roman"/>
          <w:sz w:val="28"/>
        </w:rPr>
        <w:t xml:space="preserve"> - это яркий и наглядный пример русской </w:t>
      </w:r>
      <w:proofErr w:type="spellStart"/>
      <w:r w:rsidRPr="006D485B">
        <w:rPr>
          <w:rFonts w:ascii="Times New Roman" w:hAnsi="Times New Roman" w:cs="Times New Roman"/>
          <w:sz w:val="28"/>
        </w:rPr>
        <w:t>песенности</w:t>
      </w:r>
      <w:proofErr w:type="spellEnd"/>
      <w:r w:rsidRPr="006D485B">
        <w:rPr>
          <w:rFonts w:ascii="Times New Roman" w:hAnsi="Times New Roman" w:cs="Times New Roman"/>
          <w:sz w:val="28"/>
        </w:rPr>
        <w:t xml:space="preserve">. Творчество </w:t>
      </w:r>
      <w:proofErr w:type="spellStart"/>
      <w:r w:rsidRPr="006D485B">
        <w:rPr>
          <w:rFonts w:ascii="Times New Roman" w:hAnsi="Times New Roman" w:cs="Times New Roman"/>
          <w:sz w:val="28"/>
        </w:rPr>
        <w:t>Н.Метнера</w:t>
      </w:r>
      <w:proofErr w:type="spellEnd"/>
      <w:r w:rsidRPr="006D485B">
        <w:rPr>
          <w:rFonts w:ascii="Times New Roman" w:hAnsi="Times New Roman" w:cs="Times New Roman"/>
          <w:sz w:val="28"/>
        </w:rPr>
        <w:t xml:space="preserve"> - </w:t>
      </w:r>
      <w:proofErr w:type="spellStart"/>
      <w:r w:rsidRPr="006D485B">
        <w:rPr>
          <w:rFonts w:ascii="Times New Roman" w:hAnsi="Times New Roman" w:cs="Times New Roman"/>
          <w:sz w:val="28"/>
        </w:rPr>
        <w:t>программность</w:t>
      </w:r>
      <w:proofErr w:type="spellEnd"/>
      <w:r w:rsidRPr="006D485B">
        <w:rPr>
          <w:rFonts w:ascii="Times New Roman" w:hAnsi="Times New Roman" w:cs="Times New Roman"/>
          <w:sz w:val="28"/>
        </w:rPr>
        <w:t xml:space="preserve">. Очень популярен у композитора цикл «Сказок», сегодня мы разберём одну из них </w:t>
      </w:r>
      <w:proofErr w:type="spellStart"/>
      <w:r w:rsidRPr="006D485B">
        <w:rPr>
          <w:rFonts w:ascii="Times New Roman" w:hAnsi="Times New Roman" w:cs="Times New Roman"/>
          <w:sz w:val="28"/>
        </w:rPr>
        <w:t>f-moll</w:t>
      </w:r>
      <w:proofErr w:type="spellEnd"/>
      <w:r w:rsidRPr="006D485B">
        <w:rPr>
          <w:rFonts w:ascii="Times New Roman" w:hAnsi="Times New Roman" w:cs="Times New Roman"/>
          <w:sz w:val="28"/>
        </w:rPr>
        <w:t>. Пьеса имеет трёхчастную форму.</w:t>
      </w:r>
    </w:p>
    <w:p w:rsidR="006D485B" w:rsidRPr="006D485B" w:rsidRDefault="006D485B" w:rsidP="006D485B">
      <w:pPr>
        <w:spacing w:after="0"/>
        <w:ind w:firstLine="708"/>
        <w:jc w:val="both"/>
        <w:rPr>
          <w:rFonts w:ascii="Times New Roman" w:hAnsi="Times New Roman" w:cs="Times New Roman"/>
          <w:b/>
          <w:sz w:val="28"/>
        </w:rPr>
      </w:pPr>
      <w:r w:rsidRPr="006D485B">
        <w:rPr>
          <w:rFonts w:ascii="Times New Roman" w:hAnsi="Times New Roman" w:cs="Times New Roman"/>
          <w:b/>
          <w:sz w:val="28"/>
        </w:rPr>
        <w:t>Тема сказки</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i/>
          <w:sz w:val="28"/>
        </w:rPr>
        <w:t>I часть.</w:t>
      </w:r>
      <w:r w:rsidRPr="006D485B">
        <w:rPr>
          <w:rFonts w:ascii="Times New Roman" w:hAnsi="Times New Roman" w:cs="Times New Roman"/>
          <w:sz w:val="28"/>
        </w:rPr>
        <w:t xml:space="preserve"> Программа </w:t>
      </w:r>
      <w:r>
        <w:rPr>
          <w:rFonts w:ascii="Times New Roman" w:hAnsi="Times New Roman" w:cs="Times New Roman"/>
          <w:sz w:val="28"/>
        </w:rPr>
        <w:t>п</w:t>
      </w:r>
      <w:r w:rsidRPr="006D485B">
        <w:rPr>
          <w:rFonts w:ascii="Times New Roman" w:hAnsi="Times New Roman" w:cs="Times New Roman"/>
          <w:sz w:val="28"/>
        </w:rPr>
        <w:t xml:space="preserve">овествования. Грустная мелодия. Это образец русской </w:t>
      </w:r>
      <w:proofErr w:type="spellStart"/>
      <w:r w:rsidRPr="006D485B">
        <w:rPr>
          <w:rFonts w:ascii="Times New Roman" w:hAnsi="Times New Roman" w:cs="Times New Roman"/>
          <w:sz w:val="28"/>
        </w:rPr>
        <w:t>песенности</w:t>
      </w:r>
      <w:proofErr w:type="spellEnd"/>
      <w:r w:rsidRPr="006D485B">
        <w:rPr>
          <w:rFonts w:ascii="Times New Roman" w:hAnsi="Times New Roman" w:cs="Times New Roman"/>
          <w:sz w:val="28"/>
        </w:rPr>
        <w:t>; В. этой части можно представить картину заснеженного зимнего леса. Волшебство искристых снежинок.</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i/>
          <w:sz w:val="28"/>
        </w:rPr>
        <w:t xml:space="preserve">а) </w:t>
      </w:r>
      <w:proofErr w:type="spellStart"/>
      <w:r w:rsidRPr="006D485B">
        <w:rPr>
          <w:rFonts w:ascii="Times New Roman" w:hAnsi="Times New Roman" w:cs="Times New Roman"/>
          <w:i/>
          <w:sz w:val="28"/>
        </w:rPr>
        <w:t>Piu-mosso</w:t>
      </w:r>
      <w:proofErr w:type="spellEnd"/>
      <w:r w:rsidRPr="006D485B">
        <w:rPr>
          <w:rFonts w:ascii="Times New Roman" w:hAnsi="Times New Roman" w:cs="Times New Roman"/>
          <w:i/>
          <w:sz w:val="28"/>
        </w:rPr>
        <w:t>.</w:t>
      </w:r>
      <w:r w:rsidRPr="006D485B">
        <w:rPr>
          <w:rFonts w:ascii="Times New Roman" w:hAnsi="Times New Roman" w:cs="Times New Roman"/>
          <w:sz w:val="28"/>
        </w:rPr>
        <w:t xml:space="preserve"> Сказочное обворожительное волшебство.</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i/>
          <w:sz w:val="28"/>
        </w:rPr>
        <w:lastRenderedPageBreak/>
        <w:t xml:space="preserve">б) </w:t>
      </w:r>
      <w:r w:rsidRPr="006D485B">
        <w:rPr>
          <w:rFonts w:ascii="Times New Roman" w:hAnsi="Times New Roman" w:cs="Times New Roman"/>
          <w:i/>
          <w:sz w:val="28"/>
        </w:rPr>
        <w:t>Темп Вальса</w:t>
      </w:r>
      <w:r w:rsidRPr="006D485B">
        <w:rPr>
          <w:rFonts w:ascii="Times New Roman" w:hAnsi="Times New Roman" w:cs="Times New Roman"/>
          <w:sz w:val="28"/>
        </w:rPr>
        <w:t xml:space="preserve"> уплотнение фактурной ткани. Образ природы, ждущей, трепещущей перед чем-то величественным, грозным. Притаившись, </w:t>
      </w:r>
      <w:r>
        <w:rPr>
          <w:rFonts w:ascii="Times New Roman" w:hAnsi="Times New Roman" w:cs="Times New Roman"/>
          <w:sz w:val="28"/>
        </w:rPr>
        <w:t xml:space="preserve"> выстроившись по струнке, </w:t>
      </w:r>
      <w:r w:rsidRPr="006D485B">
        <w:rPr>
          <w:rFonts w:ascii="Times New Roman" w:hAnsi="Times New Roman" w:cs="Times New Roman"/>
          <w:sz w:val="28"/>
        </w:rPr>
        <w:t>ожидает появление волшебного образа Деда Мороза.</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i/>
          <w:sz w:val="28"/>
        </w:rPr>
        <w:t xml:space="preserve">в) </w:t>
      </w:r>
      <w:r w:rsidRPr="006D485B">
        <w:rPr>
          <w:rFonts w:ascii="Times New Roman" w:hAnsi="Times New Roman" w:cs="Times New Roman"/>
          <w:i/>
          <w:sz w:val="28"/>
        </w:rPr>
        <w:t>Кульминация</w:t>
      </w:r>
      <w:r w:rsidRPr="006D485B">
        <w:rPr>
          <w:rFonts w:ascii="Times New Roman" w:hAnsi="Times New Roman" w:cs="Times New Roman"/>
          <w:sz w:val="28"/>
        </w:rPr>
        <w:t xml:space="preserve"> всего произведения «повышенная эмоциональная температура». Чередование динамики </w:t>
      </w:r>
      <w:proofErr w:type="spellStart"/>
      <w:r w:rsidRPr="006D485B">
        <w:rPr>
          <w:rFonts w:ascii="Times New Roman" w:hAnsi="Times New Roman" w:cs="Times New Roman"/>
          <w:sz w:val="28"/>
        </w:rPr>
        <w:t>mf</w:t>
      </w:r>
      <w:proofErr w:type="spellEnd"/>
      <w:r w:rsidRPr="006D485B">
        <w:rPr>
          <w:rFonts w:ascii="Times New Roman" w:hAnsi="Times New Roman" w:cs="Times New Roman"/>
          <w:sz w:val="28"/>
        </w:rPr>
        <w:t xml:space="preserve"> - PP. Сказочный показ застывшего, покрытого снегом леса. Зимняя метель, как бы уходя вслед за Дедом Морозом, напоминает о себе. </w:t>
      </w:r>
      <w:r w:rsidRPr="006D485B">
        <w:rPr>
          <w:rFonts w:ascii="Times New Roman" w:hAnsi="Times New Roman" w:cs="Times New Roman"/>
          <w:i/>
          <w:sz w:val="28"/>
        </w:rPr>
        <w:t>III часть.</w:t>
      </w:r>
      <w:r w:rsidRPr="006D485B">
        <w:rPr>
          <w:rFonts w:ascii="Times New Roman" w:hAnsi="Times New Roman" w:cs="Times New Roman"/>
          <w:sz w:val="28"/>
        </w:rPr>
        <w:t xml:space="preserve"> Темпо I. Далёкая диезная тональность. Через бекар возвращаемся в </w:t>
      </w:r>
      <w:proofErr w:type="spellStart"/>
      <w:r w:rsidRPr="006D485B">
        <w:rPr>
          <w:rFonts w:ascii="Times New Roman" w:hAnsi="Times New Roman" w:cs="Times New Roman"/>
          <w:sz w:val="28"/>
        </w:rPr>
        <w:t>f-moll</w:t>
      </w:r>
      <w:proofErr w:type="spellEnd"/>
      <w:r w:rsidRPr="006D485B">
        <w:rPr>
          <w:rFonts w:ascii="Times New Roman" w:hAnsi="Times New Roman" w:cs="Times New Roman"/>
          <w:sz w:val="28"/>
        </w:rPr>
        <w:t>, грустное повествование темы зимней сказки.</w:t>
      </w:r>
    </w:p>
    <w:p w:rsidR="00000000"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В самом начале работы я столкнулась с тем, что ученику не совсем понятен музыкальный язык, т.е. богатая гармония, отклонения не совсем кажутся на первый взгляд простыми и запоминающимися. Сразу же нужно послушать изгибы мелодической линии. Ниспадающая мелодия на 3, 4 и 2 должна быть прочувствованна, а подъём в 3 такте на 6.2 3 (терция) должна прозвучать мягко, 4 (кварта) - открыто, 2 (секунда) - мягко, но внятно. Интонации получаются выразительными, если тактильные ощущения будут очень индивидуальны. Во 2-ой фразе - мелодия становится более смелой, соответственно пальцы должны играть сильнее. В это время левая рука делает совершенно другие игровые движения, это широкие</w:t>
      </w:r>
      <w:r>
        <w:rPr>
          <w:rFonts w:ascii="Times New Roman" w:hAnsi="Times New Roman" w:cs="Times New Roman"/>
          <w:sz w:val="28"/>
        </w:rPr>
        <w:t xml:space="preserve"> «шаги» должны быть фундаментом</w:t>
      </w:r>
      <w:r w:rsidRPr="006D485B">
        <w:rPr>
          <w:rFonts w:ascii="Times New Roman" w:hAnsi="Times New Roman" w:cs="Times New Roman"/>
          <w:sz w:val="28"/>
        </w:rPr>
        <w:t xml:space="preserve"> гармонии, но не заглушать наши «интервальные» старания. Левая рука гибкая, низко опущено запястье, слегка приподнимается к верхушкам, как бы заглядывая вперёд. Важно, начиная с 2 фразы, прослушать в левой руке хроматическую линию на 3-ей доле. И вот здесь движение кисти происходит таким образом, чтобы она легко отрывалась от клавиатуры, но 5 палец играет бас мягко и глубоко, но крепко, чтобы провести линию баса.</w:t>
      </w:r>
    </w:p>
    <w:p w:rsidR="006D485B" w:rsidRDefault="006D485B" w:rsidP="006D485B">
      <w:pPr>
        <w:spacing w:after="0"/>
        <w:ind w:firstLine="708"/>
        <w:jc w:val="both"/>
        <w:rPr>
          <w:rFonts w:ascii="Times New Roman" w:hAnsi="Times New Roman" w:cs="Times New Roman"/>
          <w:sz w:val="28"/>
        </w:rPr>
      </w:pPr>
      <w:r>
        <w:rPr>
          <w:noProof/>
          <w:sz w:val="2"/>
          <w:szCs w:val="2"/>
        </w:rPr>
        <w:drawing>
          <wp:inline distT="0" distB="0" distL="0" distR="0">
            <wp:extent cx="5438775" cy="259415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38775" cy="2594153"/>
                    </a:xfrm>
                    <a:prstGeom prst="rect">
                      <a:avLst/>
                    </a:prstGeom>
                    <a:noFill/>
                    <a:ln w="9525">
                      <a:noFill/>
                      <a:miter lim="800000"/>
                      <a:headEnd/>
                      <a:tailEnd/>
                    </a:ln>
                  </pic:spPr>
                </pic:pic>
              </a:graphicData>
            </a:graphic>
          </wp:inline>
        </w:drawing>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lastRenderedPageBreak/>
        <w:t>Второе предложение (9 такт) начинается с дыхания, и мелодия здесь настроена с ниспадающим движением, но интервалы мы не должны</w:t>
      </w:r>
      <w:r w:rsidRPr="006D485B">
        <w:t xml:space="preserve"> </w:t>
      </w:r>
      <w:r w:rsidRPr="006D485B">
        <w:rPr>
          <w:rFonts w:ascii="Times New Roman" w:hAnsi="Times New Roman" w:cs="Times New Roman"/>
          <w:sz w:val="28"/>
        </w:rPr>
        <w:t>упускать. Это поможет сделать мелодию более гибкой, выразительной. Начинаем с дыхания, приподнимая кисть, чтобы звук выливался.</w:t>
      </w:r>
    </w:p>
    <w:p w:rsidR="006D485B" w:rsidRDefault="006D485B" w:rsidP="006D485B">
      <w:pPr>
        <w:framePr w:wrap="notBeside" w:vAnchor="text" w:hAnchor="text" w:xAlign="center" w:y="1"/>
        <w:jc w:val="center"/>
        <w:rPr>
          <w:sz w:val="2"/>
          <w:szCs w:val="2"/>
        </w:rPr>
      </w:pPr>
      <w:r>
        <w:rPr>
          <w:noProof/>
          <w:sz w:val="2"/>
          <w:szCs w:val="2"/>
        </w:rPr>
        <w:drawing>
          <wp:inline distT="0" distB="0" distL="0" distR="0">
            <wp:extent cx="5772150" cy="3143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772150" cy="3143250"/>
                    </a:xfrm>
                    <a:prstGeom prst="rect">
                      <a:avLst/>
                    </a:prstGeom>
                    <a:noFill/>
                    <a:ln w="9525">
                      <a:noFill/>
                      <a:miter lim="800000"/>
                      <a:headEnd/>
                      <a:tailEnd/>
                    </a:ln>
                  </pic:spPr>
                </pic:pic>
              </a:graphicData>
            </a:graphic>
          </wp:inline>
        </w:drawing>
      </w:r>
    </w:p>
    <w:p w:rsidR="006D485B" w:rsidRDefault="006D485B" w:rsidP="006D485B">
      <w:pPr>
        <w:spacing w:after="0"/>
        <w:ind w:firstLine="708"/>
        <w:jc w:val="both"/>
        <w:rPr>
          <w:rFonts w:ascii="Times New Roman" w:hAnsi="Times New Roman" w:cs="Times New Roman"/>
          <w:sz w:val="28"/>
        </w:rPr>
      </w:pP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Всё это была тема сказки. Обратите внимание, что руки, выполняя кажда</w:t>
      </w:r>
      <w:r>
        <w:rPr>
          <w:rFonts w:ascii="Times New Roman" w:hAnsi="Times New Roman" w:cs="Times New Roman"/>
          <w:sz w:val="28"/>
        </w:rPr>
        <w:t>я свою функцию, сыграли слажено</w:t>
      </w:r>
      <w:r w:rsidRPr="006D485B">
        <w:rPr>
          <w:rFonts w:ascii="Times New Roman" w:hAnsi="Times New Roman" w:cs="Times New Roman"/>
          <w:sz w:val="28"/>
        </w:rPr>
        <w:t>, двигательные моменты здесь должны помочь раскрыть звуковую палитру темы. Нельзя не упомянуть в данном случае о роли предплечья и локтевого сгиба. Необходимая свобода в предплечье и локте в партии левой руки даст нам необходимую гибкость в мелодии и самое главное выразительность в этих 4-х звуках, важно провести линию мягкими движениями в левой руке от баса к верхушке. Ни в коем случае нельзя прижимать локти или делать лишние движения в левой руке. В кантилене нужен очень глубокий певучий звук и когда рука вследствие абсолютного легато связана с клавиатурой, нужен разумный размах пальцев (конечно, при содействии руки), т.</w:t>
      </w:r>
      <w:proofErr w:type="gramStart"/>
      <w:r w:rsidRPr="006D485B">
        <w:rPr>
          <w:rFonts w:ascii="Times New Roman" w:hAnsi="Times New Roman" w:cs="Times New Roman"/>
          <w:sz w:val="28"/>
        </w:rPr>
        <w:t>к</w:t>
      </w:r>
      <w:proofErr w:type="gramEnd"/>
      <w:r w:rsidRPr="006D485B">
        <w:rPr>
          <w:rFonts w:ascii="Times New Roman" w:hAnsi="Times New Roman" w:cs="Times New Roman"/>
          <w:sz w:val="28"/>
        </w:rPr>
        <w:t xml:space="preserve">. </w:t>
      </w:r>
      <w:proofErr w:type="gramStart"/>
      <w:r w:rsidRPr="006D485B">
        <w:rPr>
          <w:rFonts w:ascii="Times New Roman" w:hAnsi="Times New Roman" w:cs="Times New Roman"/>
          <w:sz w:val="28"/>
        </w:rPr>
        <w:t>Высота</w:t>
      </w:r>
      <w:proofErr w:type="gramEnd"/>
      <w:r w:rsidRPr="006D485B">
        <w:rPr>
          <w:rFonts w:ascii="Times New Roman" w:hAnsi="Times New Roman" w:cs="Times New Roman"/>
          <w:sz w:val="28"/>
        </w:rPr>
        <w:t xml:space="preserve">, достигаемая поднятием всей руки над клавиатурой запрещена из-за абсолютного легато. </w:t>
      </w:r>
      <w:proofErr w:type="spellStart"/>
      <w:r w:rsidRPr="006D485B">
        <w:rPr>
          <w:rFonts w:ascii="Times New Roman" w:hAnsi="Times New Roman" w:cs="Times New Roman"/>
          <w:sz w:val="28"/>
        </w:rPr>
        <w:t>Микродинамика</w:t>
      </w:r>
      <w:proofErr w:type="spellEnd"/>
      <w:r w:rsidRPr="006D485B">
        <w:rPr>
          <w:rFonts w:ascii="Times New Roman" w:hAnsi="Times New Roman" w:cs="Times New Roman"/>
          <w:sz w:val="28"/>
        </w:rPr>
        <w:t xml:space="preserve"> в партии левой руки - это тоже интонационная выразительность, но при помощи пальцевой свободы. Каждый палец должен знать, что он в данном пассаже делает. При хорошем размахе пальцев, каждый знает своё назначение. </w:t>
      </w:r>
      <w:proofErr w:type="gramStart"/>
      <w:r w:rsidRPr="006D485B">
        <w:rPr>
          <w:rFonts w:ascii="Times New Roman" w:hAnsi="Times New Roman" w:cs="Times New Roman"/>
          <w:sz w:val="28"/>
        </w:rPr>
        <w:t xml:space="preserve">Итак, 5-й палец с размаха хорошо погружается в клавиатуру, помощь плеча и кисти здесь особенно ярко видна, затем перемещаясь от баса на следующий звук, палец переходит плавно, но на 3-й звук нужно хорошо размахнуться при таком далёком расстоянии предлагаю взять такую аппликатуру 5-3-2-1, можно рассматривать и 5-2-1-2 как альтернативу, </w:t>
      </w:r>
      <w:r w:rsidRPr="006D485B">
        <w:rPr>
          <w:rFonts w:ascii="Times New Roman" w:hAnsi="Times New Roman" w:cs="Times New Roman"/>
          <w:sz w:val="28"/>
        </w:rPr>
        <w:lastRenderedPageBreak/>
        <w:t>исходя из физических возможностей.</w:t>
      </w:r>
      <w:proofErr w:type="gramEnd"/>
      <w:r w:rsidRPr="006D485B">
        <w:rPr>
          <w:rFonts w:ascii="Times New Roman" w:hAnsi="Times New Roman" w:cs="Times New Roman"/>
          <w:sz w:val="28"/>
        </w:rPr>
        <w:t xml:space="preserve"> И к верхушке необходимо помочь кистью и поворотом локтевого сустава.</w:t>
      </w:r>
    </w:p>
    <w:p w:rsidR="006D485B" w:rsidRPr="006D485B" w:rsidRDefault="006D485B" w:rsidP="006D485B">
      <w:pPr>
        <w:spacing w:after="0"/>
        <w:ind w:firstLine="708"/>
        <w:jc w:val="both"/>
        <w:rPr>
          <w:rFonts w:ascii="Times New Roman" w:hAnsi="Times New Roman" w:cs="Times New Roman"/>
          <w:sz w:val="28"/>
        </w:rPr>
      </w:pPr>
      <w:r>
        <w:rPr>
          <w:noProof/>
          <w:sz w:val="2"/>
          <w:szCs w:val="2"/>
        </w:rPr>
        <w:drawing>
          <wp:inline distT="0" distB="0" distL="0" distR="0">
            <wp:extent cx="5457825" cy="25812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457825" cy="2581275"/>
                    </a:xfrm>
                    <a:prstGeom prst="rect">
                      <a:avLst/>
                    </a:prstGeom>
                    <a:noFill/>
                    <a:ln w="9525">
                      <a:noFill/>
                      <a:miter lim="800000"/>
                      <a:headEnd/>
                      <a:tailEnd/>
                    </a:ln>
                  </pic:spPr>
                </pic:pic>
              </a:graphicData>
            </a:graphic>
          </wp:inline>
        </w:drawing>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Средняя часть «</w:t>
      </w:r>
      <w:proofErr w:type="spellStart"/>
      <w:r w:rsidRPr="006D485B">
        <w:rPr>
          <w:rFonts w:ascii="Times New Roman" w:hAnsi="Times New Roman" w:cs="Times New Roman"/>
          <w:sz w:val="28"/>
        </w:rPr>
        <w:t>Piu</w:t>
      </w:r>
      <w:proofErr w:type="spell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mosso</w:t>
      </w:r>
      <w:proofErr w:type="spellEnd"/>
      <w:r w:rsidRPr="006D485B">
        <w:rPr>
          <w:rFonts w:ascii="Times New Roman" w:hAnsi="Times New Roman" w:cs="Times New Roman"/>
          <w:sz w:val="28"/>
        </w:rPr>
        <w:t xml:space="preserve">» - сказочный образ темп </w:t>
      </w:r>
      <w:proofErr w:type="spellStart"/>
      <w:r w:rsidRPr="006D485B">
        <w:rPr>
          <w:rFonts w:ascii="Times New Roman" w:hAnsi="Times New Roman" w:cs="Times New Roman"/>
          <w:sz w:val="28"/>
        </w:rPr>
        <w:t>руббато</w:t>
      </w:r>
      <w:proofErr w:type="spellEnd"/>
      <w:r w:rsidRPr="006D485B">
        <w:rPr>
          <w:rFonts w:ascii="Times New Roman" w:hAnsi="Times New Roman" w:cs="Times New Roman"/>
          <w:sz w:val="28"/>
        </w:rPr>
        <w:t xml:space="preserve">. в этой части уплотняется фактурная ткань. Здесь можно смело говорить что </w:t>
      </w:r>
      <w:proofErr w:type="spellStart"/>
      <w:r w:rsidRPr="006D485B">
        <w:rPr>
          <w:rFonts w:ascii="Times New Roman" w:hAnsi="Times New Roman" w:cs="Times New Roman"/>
          <w:sz w:val="28"/>
        </w:rPr>
        <w:t>Метне</w:t>
      </w:r>
      <w:r>
        <w:rPr>
          <w:rFonts w:ascii="Times New Roman" w:hAnsi="Times New Roman" w:cs="Times New Roman"/>
          <w:sz w:val="28"/>
        </w:rPr>
        <w:t>р</w:t>
      </w:r>
      <w:proofErr w:type="spellEnd"/>
      <w:r w:rsidRPr="006D485B">
        <w:rPr>
          <w:rFonts w:ascii="Times New Roman" w:hAnsi="Times New Roman" w:cs="Times New Roman"/>
          <w:sz w:val="28"/>
        </w:rPr>
        <w:t xml:space="preserve"> - композитор фактуры.</w:t>
      </w:r>
    </w:p>
    <w:p w:rsidR="006D485B" w:rsidRDefault="006D485B" w:rsidP="006D485B">
      <w:pPr>
        <w:framePr w:w="9648" w:h="7286" w:vSpace="106" w:wrap="notBeside" w:hAnchor="margin" w:x="-330" w:y="7801"/>
        <w:spacing w:after="0"/>
        <w:jc w:val="center"/>
        <w:rPr>
          <w:sz w:val="2"/>
          <w:szCs w:val="2"/>
        </w:rPr>
      </w:pPr>
      <w:r>
        <w:rPr>
          <w:noProof/>
          <w:sz w:val="2"/>
          <w:szCs w:val="2"/>
        </w:rPr>
        <w:drawing>
          <wp:inline distT="0" distB="0" distL="0" distR="0">
            <wp:extent cx="5226305" cy="395020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233596" cy="3955720"/>
                    </a:xfrm>
                    <a:prstGeom prst="rect">
                      <a:avLst/>
                    </a:prstGeom>
                    <a:noFill/>
                    <a:ln w="9525">
                      <a:noFill/>
                      <a:miter lim="800000"/>
                      <a:headEnd/>
                      <a:tailEnd/>
                    </a:ln>
                  </pic:spPr>
                </pic:pic>
              </a:graphicData>
            </a:graphic>
          </wp:inline>
        </w:drawing>
      </w: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Default="006D485B" w:rsidP="006D485B">
      <w:pPr>
        <w:spacing w:after="0"/>
        <w:jc w:val="both"/>
        <w:rPr>
          <w:rFonts w:ascii="Times New Roman" w:hAnsi="Times New Roman" w:cs="Times New Roman"/>
          <w:sz w:val="28"/>
        </w:rPr>
      </w:pP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lastRenderedPageBreak/>
        <w:t xml:space="preserve">Левая рука в этой части совершает такие же действия, как и в начале. Мелодические верхушки прослушивать в переплетении с покачиванием в среднем голосе. Здесь возможна трудность звуковой градации, т.к. средний голос нужно сыграть на легато при исполнении </w:t>
      </w:r>
      <w:proofErr w:type="gramStart"/>
      <w:r w:rsidRPr="006D485B">
        <w:rPr>
          <w:rFonts w:ascii="Times New Roman" w:hAnsi="Times New Roman" w:cs="Times New Roman"/>
          <w:sz w:val="28"/>
        </w:rPr>
        <w:t>Р</w:t>
      </w:r>
      <w:proofErr w:type="gramEnd"/>
      <w:r w:rsidRPr="006D485B">
        <w:rPr>
          <w:rFonts w:ascii="Times New Roman" w:hAnsi="Times New Roman" w:cs="Times New Roman"/>
          <w:sz w:val="28"/>
        </w:rPr>
        <w:t xml:space="preserve"> (пиано), а заодно и выстроить динамическую линию... В работе с учащейся возникали трудности в этом, она не чувствовала дыхания на паузах, поэтому мелодическая линия рвалась, звучала нелогично выстроенной. Недостаточно легато, потому, что было недостаточно гибкости. Гибкость, недостижима без участия в игре предплечья и плеча (обычно первого больше, чем второго).</w:t>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В </w:t>
      </w:r>
      <w:proofErr w:type="spellStart"/>
      <w:r w:rsidRPr="006D485B">
        <w:rPr>
          <w:rFonts w:ascii="Times New Roman" w:hAnsi="Times New Roman" w:cs="Times New Roman"/>
          <w:sz w:val="28"/>
        </w:rPr>
        <w:t>Tempo</w:t>
      </w:r>
      <w:proofErr w:type="spell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di</w:t>
      </w:r>
      <w:proofErr w:type="spell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Valse</w:t>
      </w:r>
      <w:proofErr w:type="spellEnd"/>
      <w:r w:rsidRPr="006D485B">
        <w:rPr>
          <w:rFonts w:ascii="Times New Roman" w:hAnsi="Times New Roman" w:cs="Times New Roman"/>
          <w:sz w:val="28"/>
        </w:rPr>
        <w:t xml:space="preserve"> полифонические переплетения необходимо прослушать, поиграть отдельно нижний, средний голос, затем прослушать их направления движения, сначала они</w:t>
      </w:r>
      <w:proofErr w:type="gramStart"/>
      <w:r w:rsidRPr="006D485B">
        <w:rPr>
          <w:rFonts w:ascii="Times New Roman" w:hAnsi="Times New Roman" w:cs="Times New Roman"/>
          <w:sz w:val="28"/>
        </w:rPr>
        <w:t>.</w:t>
      </w:r>
      <w:proofErr w:type="gramEnd"/>
      <w:r w:rsidRPr="006D485B">
        <w:rPr>
          <w:rFonts w:ascii="Times New Roman" w:hAnsi="Times New Roman" w:cs="Times New Roman"/>
          <w:sz w:val="28"/>
        </w:rPr>
        <w:t xml:space="preserve"> </w:t>
      </w:r>
      <w:proofErr w:type="gramStart"/>
      <w:r w:rsidRPr="006D485B">
        <w:rPr>
          <w:rFonts w:ascii="Times New Roman" w:hAnsi="Times New Roman" w:cs="Times New Roman"/>
          <w:sz w:val="28"/>
        </w:rPr>
        <w:t>р</w:t>
      </w:r>
      <w:proofErr w:type="gramEnd"/>
      <w:r w:rsidRPr="006D485B">
        <w:rPr>
          <w:rFonts w:ascii="Times New Roman" w:hAnsi="Times New Roman" w:cs="Times New Roman"/>
          <w:sz w:val="28"/>
        </w:rPr>
        <w:t>асходятся, как бы ставя вопрос, затем сходятся (ответ). Употребить методы работы над полифонией (разделить голоса).</w:t>
      </w:r>
    </w:p>
    <w:p w:rsidR="006D485B" w:rsidRDefault="006D485B" w:rsidP="006D485B">
      <w:pPr>
        <w:framePr w:wrap="notBeside" w:vAnchor="text" w:hAnchor="text" w:xAlign="center" w:y="1"/>
        <w:jc w:val="center"/>
        <w:rPr>
          <w:sz w:val="2"/>
          <w:szCs w:val="2"/>
        </w:rPr>
      </w:pPr>
      <w:r>
        <w:rPr>
          <w:noProof/>
          <w:sz w:val="2"/>
          <w:szCs w:val="2"/>
        </w:rPr>
        <w:drawing>
          <wp:inline distT="0" distB="0" distL="0" distR="0">
            <wp:extent cx="6124575" cy="30194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124575" cy="3019425"/>
                    </a:xfrm>
                    <a:prstGeom prst="rect">
                      <a:avLst/>
                    </a:prstGeom>
                    <a:noFill/>
                    <a:ln w="9525">
                      <a:noFill/>
                      <a:miter lim="800000"/>
                      <a:headEnd/>
                      <a:tailEnd/>
                    </a:ln>
                  </pic:spPr>
                </pic:pic>
              </a:graphicData>
            </a:graphic>
          </wp:inline>
        </w:drawing>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Но при этом подголоски, в верхнем голосе находятся далеко от мелодии, которую нужно ещё и </w:t>
      </w:r>
      <w:proofErr w:type="spellStart"/>
      <w:r w:rsidRPr="006D485B">
        <w:rPr>
          <w:rFonts w:ascii="Times New Roman" w:hAnsi="Times New Roman" w:cs="Times New Roman"/>
          <w:sz w:val="28"/>
        </w:rPr>
        <w:t>проакцентировать</w:t>
      </w:r>
      <w:proofErr w:type="spellEnd"/>
      <w:r w:rsidRPr="006D485B">
        <w:rPr>
          <w:rFonts w:ascii="Times New Roman" w:hAnsi="Times New Roman" w:cs="Times New Roman"/>
          <w:sz w:val="28"/>
        </w:rPr>
        <w:t xml:space="preserve">. При этом необходимо открыть кисть и при помощи кисти, гибкого движения достать эти верхушки в переходе к октавному изложению темы «Деда Мороза», с учащейся останавливались на пяти тактах. На третьей доле появляется эта тема в правой руке. Тему сложить из звуков третьей доли, из которой рождается тема </w:t>
      </w:r>
      <w:proofErr w:type="spellStart"/>
      <w:r w:rsidRPr="006D485B">
        <w:rPr>
          <w:rFonts w:ascii="Times New Roman" w:hAnsi="Times New Roman" w:cs="Times New Roman"/>
          <w:sz w:val="28"/>
        </w:rPr>
        <w:t>solo</w:t>
      </w:r>
      <w:proofErr w:type="spellEnd"/>
      <w:r w:rsidRPr="006D485B">
        <w:rPr>
          <w:rFonts w:ascii="Times New Roman" w:hAnsi="Times New Roman" w:cs="Times New Roman"/>
          <w:sz w:val="28"/>
        </w:rPr>
        <w:t>.</w:t>
      </w:r>
    </w:p>
    <w:p w:rsidR="006D485B" w:rsidRDefault="006D485B" w:rsidP="006D485B">
      <w:pPr>
        <w:framePr w:wrap="notBeside" w:vAnchor="text" w:hAnchor="text" w:xAlign="center" w:y="1"/>
        <w:jc w:val="center"/>
        <w:rPr>
          <w:sz w:val="2"/>
          <w:szCs w:val="2"/>
        </w:rPr>
      </w:pPr>
      <w:r>
        <w:rPr>
          <w:noProof/>
          <w:sz w:val="2"/>
          <w:szCs w:val="2"/>
        </w:rPr>
        <w:drawing>
          <wp:inline distT="0" distB="0" distL="0" distR="0">
            <wp:extent cx="1933575" cy="1025383"/>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941338" cy="1029500"/>
                    </a:xfrm>
                    <a:prstGeom prst="rect">
                      <a:avLst/>
                    </a:prstGeom>
                    <a:noFill/>
                    <a:ln w="9525">
                      <a:noFill/>
                      <a:miter lim="800000"/>
                      <a:headEnd/>
                      <a:tailEnd/>
                    </a:ln>
                  </pic:spPr>
                </pic:pic>
              </a:graphicData>
            </a:graphic>
          </wp:inline>
        </w:drawing>
      </w:r>
    </w:p>
    <w:p w:rsidR="006D485B" w:rsidRDefault="006D485B" w:rsidP="006D485B">
      <w:pPr>
        <w:framePr w:wrap="notBeside" w:vAnchor="text" w:hAnchor="text" w:xAlign="center" w:y="1441"/>
        <w:jc w:val="center"/>
        <w:rPr>
          <w:sz w:val="2"/>
          <w:szCs w:val="2"/>
        </w:rPr>
      </w:pPr>
    </w:p>
    <w:p w:rsidR="006D485B" w:rsidRDefault="006D485B" w:rsidP="006D485B">
      <w:pPr>
        <w:spacing w:after="0"/>
        <w:jc w:val="center"/>
        <w:rPr>
          <w:rFonts w:ascii="Times New Roman" w:hAnsi="Times New Roman" w:cs="Times New Roman"/>
          <w:sz w:val="28"/>
        </w:rPr>
      </w:pPr>
      <w:r>
        <w:rPr>
          <w:noProof/>
          <w:sz w:val="2"/>
          <w:szCs w:val="2"/>
        </w:rPr>
        <w:lastRenderedPageBreak/>
        <w:drawing>
          <wp:inline distT="0" distB="0" distL="0" distR="0">
            <wp:extent cx="4582168" cy="1226426"/>
            <wp:effectExtent l="19050" t="0" r="8882"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582168" cy="1226426"/>
                    </a:xfrm>
                    <a:prstGeom prst="rect">
                      <a:avLst/>
                    </a:prstGeom>
                    <a:noFill/>
                    <a:ln w="9525">
                      <a:noFill/>
                      <a:miter lim="800000"/>
                      <a:headEnd/>
                      <a:tailEnd/>
                    </a:ln>
                  </pic:spPr>
                </pic:pic>
              </a:graphicData>
            </a:graphic>
          </wp:inline>
        </w:drawing>
      </w:r>
    </w:p>
    <w:p w:rsidR="006D485B" w:rsidRDefault="006D485B" w:rsidP="006D485B">
      <w:pPr>
        <w:framePr w:wrap="notBeside" w:vAnchor="text" w:hAnchor="text" w:xAlign="center" w:y="1"/>
        <w:jc w:val="center"/>
        <w:rPr>
          <w:sz w:val="2"/>
          <w:szCs w:val="2"/>
        </w:rPr>
      </w:pPr>
      <w:r>
        <w:rPr>
          <w:noProof/>
          <w:sz w:val="2"/>
          <w:szCs w:val="2"/>
        </w:rPr>
        <w:drawing>
          <wp:inline distT="0" distB="0" distL="0" distR="0">
            <wp:extent cx="4791075" cy="982372"/>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4791075" cy="982372"/>
                    </a:xfrm>
                    <a:prstGeom prst="rect">
                      <a:avLst/>
                    </a:prstGeom>
                    <a:noFill/>
                    <a:ln w="9525">
                      <a:noFill/>
                      <a:miter lim="800000"/>
                      <a:headEnd/>
                      <a:tailEnd/>
                    </a:ln>
                  </pic:spPr>
                </pic:pic>
              </a:graphicData>
            </a:graphic>
          </wp:inline>
        </w:drawing>
      </w:r>
    </w:p>
    <w:p w:rsidR="006D485B" w:rsidRDefault="006D485B" w:rsidP="006D485B">
      <w:pPr>
        <w:framePr w:wrap="notBeside" w:vAnchor="text" w:hAnchor="text" w:xAlign="center" w:y="1441"/>
        <w:jc w:val="center"/>
        <w:rPr>
          <w:sz w:val="2"/>
          <w:szCs w:val="2"/>
        </w:rPr>
      </w:pPr>
      <w:r>
        <w:rPr>
          <w:noProof/>
          <w:sz w:val="2"/>
          <w:szCs w:val="2"/>
        </w:rPr>
        <w:drawing>
          <wp:inline distT="0" distB="0" distL="0" distR="0">
            <wp:extent cx="2162175" cy="1343822"/>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162175" cy="1343822"/>
                    </a:xfrm>
                    <a:prstGeom prst="rect">
                      <a:avLst/>
                    </a:prstGeom>
                    <a:noFill/>
                    <a:ln w="9525">
                      <a:noFill/>
                      <a:miter lim="800000"/>
                      <a:headEnd/>
                      <a:tailEnd/>
                    </a:ln>
                  </pic:spPr>
                </pic:pic>
              </a:graphicData>
            </a:graphic>
          </wp:inline>
        </w:drawing>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Никакой текстовой и фактурной трудности здесь нет. Но обратите внимание, что звуки левой руки делают красивый, эффектный уход к октавам. На </w:t>
      </w:r>
      <w:proofErr w:type="spellStart"/>
      <w:r w:rsidRPr="006D485B">
        <w:rPr>
          <w:rFonts w:ascii="Times New Roman" w:hAnsi="Times New Roman" w:cs="Times New Roman"/>
          <w:sz w:val="28"/>
        </w:rPr>
        <w:t>dim</w:t>
      </w:r>
      <w:proofErr w:type="spellEnd"/>
      <w:r w:rsidRPr="006D485B">
        <w:rPr>
          <w:rFonts w:ascii="Times New Roman" w:hAnsi="Times New Roman" w:cs="Times New Roman"/>
          <w:sz w:val="28"/>
        </w:rPr>
        <w:t>. настойчиво о себе заявляют нижние звуки, ведя игровой диалог. Ру</w:t>
      </w:r>
      <w:r>
        <w:rPr>
          <w:rFonts w:ascii="Times New Roman" w:hAnsi="Times New Roman" w:cs="Times New Roman"/>
          <w:sz w:val="28"/>
        </w:rPr>
        <w:t xml:space="preserve">ки гибкие, но расположены ближе </w:t>
      </w:r>
      <w:r w:rsidRPr="006D485B">
        <w:rPr>
          <w:rFonts w:ascii="Times New Roman" w:hAnsi="Times New Roman" w:cs="Times New Roman"/>
          <w:sz w:val="28"/>
        </w:rPr>
        <w:t xml:space="preserve">к клавиатуре. Начинаем игру октав </w:t>
      </w:r>
      <w:r>
        <w:rPr>
          <w:rFonts w:ascii="Times New Roman" w:hAnsi="Times New Roman" w:cs="Times New Roman"/>
          <w:sz w:val="28"/>
        </w:rPr>
        <w:t xml:space="preserve">осторожным, но полным звуком, </w:t>
      </w:r>
      <w:r w:rsidRPr="006D485B">
        <w:rPr>
          <w:rFonts w:ascii="Times New Roman" w:hAnsi="Times New Roman" w:cs="Times New Roman"/>
          <w:sz w:val="28"/>
        </w:rPr>
        <w:t>восьмушки в правой руке играют мелко, только подчёркивают акценты, и открывая кисть для интонирования вверх идущих шагов слабой доли.</w:t>
      </w:r>
    </w:p>
    <w:p w:rsidR="006D485B" w:rsidRPr="006D485B" w:rsidRDefault="006D485B" w:rsidP="006D485B">
      <w:pPr>
        <w:spacing w:after="0"/>
        <w:jc w:val="both"/>
        <w:rPr>
          <w:rFonts w:ascii="Times New Roman" w:hAnsi="Times New Roman" w:cs="Times New Roman"/>
          <w:sz w:val="28"/>
        </w:rPr>
      </w:pPr>
      <w:r w:rsidRPr="006D485B">
        <w:rPr>
          <w:rFonts w:ascii="Times New Roman" w:hAnsi="Times New Roman" w:cs="Times New Roman"/>
          <w:sz w:val="28"/>
        </w:rPr>
        <w:t>Октавы исполнять полным звуком, плотно. В этом уместно сравнить и показать ученику лейтмотив «Дед. Мороз» из оперы Римского-Корсакова «Снегурочка».</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Во-первых, </w:t>
      </w:r>
      <w:proofErr w:type="spellStart"/>
      <w:r w:rsidRPr="006D485B">
        <w:rPr>
          <w:rFonts w:ascii="Times New Roman" w:hAnsi="Times New Roman" w:cs="Times New Roman"/>
          <w:sz w:val="28"/>
        </w:rPr>
        <w:t>оркест</w:t>
      </w:r>
      <w:r>
        <w:rPr>
          <w:rFonts w:ascii="Times New Roman" w:hAnsi="Times New Roman" w:cs="Times New Roman"/>
          <w:sz w:val="28"/>
        </w:rPr>
        <w:t>ровость</w:t>
      </w:r>
      <w:proofErr w:type="spellEnd"/>
      <w:r>
        <w:rPr>
          <w:rFonts w:ascii="Times New Roman" w:hAnsi="Times New Roman" w:cs="Times New Roman"/>
          <w:sz w:val="28"/>
        </w:rPr>
        <w:t xml:space="preserve"> этого </w:t>
      </w:r>
      <w:r w:rsidRPr="006D485B">
        <w:rPr>
          <w:rFonts w:ascii="Times New Roman" w:hAnsi="Times New Roman" w:cs="Times New Roman"/>
          <w:sz w:val="28"/>
        </w:rPr>
        <w:t>момента, сказочный образ должен подтолкнуть ученика к ясности этого момента. И вот здесь свобода предплечья и локтевого сгиба, гибкость кисти можно показать во «всей красе». И чем глубже ученик поймёт это, тем колоритней будет исполнение этого момента.</w:t>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После октав идёт переход к 3 части.</w:t>
      </w:r>
    </w:p>
    <w:p w:rsidR="006D485B" w:rsidRDefault="006D485B" w:rsidP="006D485B">
      <w:pPr>
        <w:framePr w:wrap="notBeside" w:vAnchor="text" w:hAnchor="text" w:xAlign="center" w:y="1"/>
        <w:jc w:val="center"/>
        <w:rPr>
          <w:sz w:val="2"/>
          <w:szCs w:val="2"/>
        </w:rPr>
      </w:pPr>
      <w:r>
        <w:rPr>
          <w:noProof/>
          <w:sz w:val="2"/>
          <w:szCs w:val="2"/>
        </w:rPr>
        <w:lastRenderedPageBreak/>
        <w:drawing>
          <wp:inline distT="0" distB="0" distL="0" distR="0">
            <wp:extent cx="5715000" cy="33051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715000" cy="3305175"/>
                    </a:xfrm>
                    <a:prstGeom prst="rect">
                      <a:avLst/>
                    </a:prstGeom>
                    <a:noFill/>
                    <a:ln w="9525">
                      <a:noFill/>
                      <a:miter lim="800000"/>
                      <a:headEnd/>
                      <a:tailEnd/>
                    </a:ln>
                  </pic:spPr>
                </pic:pic>
              </a:graphicData>
            </a:graphic>
          </wp:inline>
        </w:drawing>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Левую руку захватывают пассажи. Достаточно трудное, неудобное место оказалось для моей ученицы. Хорошее легато, мелодия чередуется </w:t>
      </w:r>
      <w:proofErr w:type="spellStart"/>
      <w:r w:rsidRPr="006D485B">
        <w:rPr>
          <w:rFonts w:ascii="Times New Roman" w:hAnsi="Times New Roman" w:cs="Times New Roman"/>
          <w:sz w:val="28"/>
        </w:rPr>
        <w:t>mf</w:t>
      </w:r>
      <w:proofErr w:type="spellEnd"/>
      <w:r w:rsidRPr="006D485B">
        <w:rPr>
          <w:rFonts w:ascii="Times New Roman" w:hAnsi="Times New Roman" w:cs="Times New Roman"/>
          <w:sz w:val="28"/>
        </w:rPr>
        <w:t xml:space="preserve">- </w:t>
      </w:r>
      <w:proofErr w:type="gramStart"/>
      <w:r w:rsidRPr="006D485B">
        <w:rPr>
          <w:rFonts w:ascii="Times New Roman" w:hAnsi="Times New Roman" w:cs="Times New Roman"/>
          <w:sz w:val="28"/>
        </w:rPr>
        <w:t>Р</w:t>
      </w:r>
      <w:proofErr w:type="gramEnd"/>
      <w:r w:rsidRPr="006D485B">
        <w:rPr>
          <w:rFonts w:ascii="Times New Roman" w:hAnsi="Times New Roman" w:cs="Times New Roman"/>
          <w:sz w:val="28"/>
        </w:rPr>
        <w:t xml:space="preserve">, туше меняется, при этом .нужно в темпе </w:t>
      </w:r>
      <w:proofErr w:type="spellStart"/>
      <w:r w:rsidRPr="006D485B">
        <w:rPr>
          <w:rFonts w:ascii="Times New Roman" w:hAnsi="Times New Roman" w:cs="Times New Roman"/>
          <w:sz w:val="28"/>
        </w:rPr>
        <w:t>accel</w:t>
      </w:r>
      <w:proofErr w:type="spellEnd"/>
      <w:r w:rsidRPr="006D485B">
        <w:rPr>
          <w:rFonts w:ascii="Times New Roman" w:hAnsi="Times New Roman" w:cs="Times New Roman"/>
          <w:sz w:val="28"/>
        </w:rPr>
        <w:t xml:space="preserve">. сделать хорошее развитие, оборвать линию, остаться на </w:t>
      </w:r>
      <w:proofErr w:type="spellStart"/>
      <w:r w:rsidRPr="006D485B">
        <w:rPr>
          <w:rFonts w:ascii="Times New Roman" w:hAnsi="Times New Roman" w:cs="Times New Roman"/>
          <w:sz w:val="28"/>
        </w:rPr>
        <w:t>фермато</w:t>
      </w:r>
      <w:proofErr w:type="spellEnd"/>
      <w:r w:rsidRPr="006D485B">
        <w:rPr>
          <w:rFonts w:ascii="Times New Roman" w:hAnsi="Times New Roman" w:cs="Times New Roman"/>
          <w:sz w:val="28"/>
        </w:rPr>
        <w:t>. Очень важно здесь прочувствовать это эмоционально.</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Левую руку - отрабатывали отдельно и достаточно долго. Конечно же, не хватало гибкости, техничности. Довольно широкий охват пассажей требует подвижности' кисти, цепкости пальцев. Очень важно здесь обратить внимание на двигательные моменты кисти локтя. На нижних звуках кисть опускается, затем идёт поворот и подъём к верхнему звуку, после чего ниспадающие звуки возвращают кисть в исходное положение. В работе над этим местом у учащейся возникала проблема: у неё недостаточное ощущение клавиатуры, вследствие чего звук получался сухой, кричащий, легато «шагающее» т.к. она хотела добиться </w:t>
      </w:r>
      <w:proofErr w:type="spellStart"/>
      <w:r w:rsidRPr="006D485B">
        <w:rPr>
          <w:rFonts w:ascii="Times New Roman" w:hAnsi="Times New Roman" w:cs="Times New Roman"/>
          <w:sz w:val="28"/>
        </w:rPr>
        <w:t>cresc</w:t>
      </w:r>
      <w:proofErr w:type="spell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accel</w:t>
      </w:r>
      <w:proofErr w:type="spellEnd"/>
      <w:r w:rsidRPr="006D485B">
        <w:rPr>
          <w:rFonts w:ascii="Times New Roman" w:hAnsi="Times New Roman" w:cs="Times New Roman"/>
          <w:sz w:val="28"/>
        </w:rPr>
        <w:t xml:space="preserve">. и прийти </w:t>
      </w:r>
      <w:proofErr w:type="gramStart"/>
      <w:r w:rsidRPr="006D485B">
        <w:rPr>
          <w:rFonts w:ascii="Times New Roman" w:hAnsi="Times New Roman" w:cs="Times New Roman"/>
          <w:sz w:val="28"/>
        </w:rPr>
        <w:t>к</w:t>
      </w:r>
      <w:proofErr w:type="gramEnd"/>
      <w:r w:rsidRPr="006D485B">
        <w:rPr>
          <w:rFonts w:ascii="Times New Roman" w:hAnsi="Times New Roman" w:cs="Times New Roman"/>
          <w:sz w:val="28"/>
        </w:rPr>
        <w:t xml:space="preserve"> яркому </w:t>
      </w:r>
      <w:proofErr w:type="spellStart"/>
      <w:r w:rsidRPr="006D485B">
        <w:rPr>
          <w:rFonts w:ascii="Times New Roman" w:hAnsi="Times New Roman" w:cs="Times New Roman"/>
          <w:sz w:val="28"/>
        </w:rPr>
        <w:t>f</w:t>
      </w:r>
      <w:proofErr w:type="spellEnd"/>
      <w:r w:rsidRPr="006D485B">
        <w:rPr>
          <w:rFonts w:ascii="Times New Roman" w:hAnsi="Times New Roman" w:cs="Times New Roman"/>
          <w:sz w:val="28"/>
        </w:rPr>
        <w:t>. Но в связи с тем, что девочка была довольно хрупкая, игровой аппарат слабый (а с этим может столкнуться каждый) пассажи довольно долго не удавались. Здесь я посоветую всем попробовать очень продуктивное упражнение для ощущения клавиатуры, для укрепления пальцев и свободы кисти.</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Сравнить всю руку от плеча до кончиков пальцев с висячим мостом, один конец которого закреплён в плечевом суставе, а другой - в пальце клавиатуры. «Мост» гибкий и упругий, опоры же его крепкие и устойчивые. Этот самый «мост» мы заставляем иногда раскачиваться во все стороны, вправо, вл</w:t>
      </w:r>
      <w:r>
        <w:rPr>
          <w:rFonts w:ascii="Times New Roman" w:hAnsi="Times New Roman" w:cs="Times New Roman"/>
          <w:sz w:val="28"/>
        </w:rPr>
        <w:t xml:space="preserve">ево, вверх и вниз, вертеть </w:t>
      </w:r>
      <w:proofErr w:type="gramStart"/>
      <w:r>
        <w:rPr>
          <w:rFonts w:ascii="Times New Roman" w:hAnsi="Times New Roman" w:cs="Times New Roman"/>
          <w:sz w:val="28"/>
        </w:rPr>
        <w:t>его</w:t>
      </w:r>
      <w:proofErr w:type="gramEnd"/>
      <w:r>
        <w:rPr>
          <w:rFonts w:ascii="Times New Roman" w:hAnsi="Times New Roman" w:cs="Times New Roman"/>
          <w:sz w:val="28"/>
        </w:rPr>
        <w:t xml:space="preserve"> </w:t>
      </w:r>
      <w:r w:rsidRPr="006D485B">
        <w:rPr>
          <w:rFonts w:ascii="Times New Roman" w:hAnsi="Times New Roman" w:cs="Times New Roman"/>
          <w:sz w:val="28"/>
        </w:rPr>
        <w:t>однако, так, чтобы палец, де</w:t>
      </w:r>
      <w:r>
        <w:rPr>
          <w:rFonts w:ascii="Times New Roman" w:hAnsi="Times New Roman" w:cs="Times New Roman"/>
          <w:sz w:val="28"/>
        </w:rPr>
        <w:t>ржащий клавишу, при этом ни на</w:t>
      </w:r>
      <w:r w:rsidRPr="006D485B">
        <w:rPr>
          <w:rFonts w:ascii="Times New Roman" w:hAnsi="Times New Roman" w:cs="Times New Roman"/>
          <w:sz w:val="28"/>
        </w:rPr>
        <w:t xml:space="preserve"> секунду не покидал её. Кто проделывает этот </w:t>
      </w:r>
      <w:r w:rsidRPr="006D485B">
        <w:rPr>
          <w:rFonts w:ascii="Times New Roman" w:hAnsi="Times New Roman" w:cs="Times New Roman"/>
          <w:sz w:val="28"/>
        </w:rPr>
        <w:lastRenderedPageBreak/>
        <w:t xml:space="preserve">простой опыт убеждается в этом, как </w:t>
      </w:r>
      <w:proofErr w:type="gramStart"/>
      <w:r w:rsidRPr="006D485B">
        <w:rPr>
          <w:rFonts w:ascii="Times New Roman" w:hAnsi="Times New Roman" w:cs="Times New Roman"/>
          <w:sz w:val="28"/>
        </w:rPr>
        <w:t>велика</w:t>
      </w:r>
      <w:proofErr w:type="gramEnd"/>
      <w:r w:rsidRPr="006D485B">
        <w:rPr>
          <w:rFonts w:ascii="Times New Roman" w:hAnsi="Times New Roman" w:cs="Times New Roman"/>
          <w:sz w:val="28"/>
        </w:rPr>
        <w:t xml:space="preserve"> мажет быть гибкость, упругость и свобода в движении всей руки (от плеча до пальца) при полной уверенности, точности и устойчивости кончика пальца на клавише палец, верхний кончик его, должен вцепиться в клавишу, причём надо понять, что для этого вовсе не нужно н</w:t>
      </w:r>
      <w:r>
        <w:rPr>
          <w:rFonts w:ascii="Times New Roman" w:hAnsi="Times New Roman" w:cs="Times New Roman"/>
          <w:sz w:val="28"/>
        </w:rPr>
        <w:t>и много давления, ни много силы,</w:t>
      </w:r>
      <w:r w:rsidRPr="006D485B">
        <w:rPr>
          <w:rFonts w:ascii="Times New Roman" w:hAnsi="Times New Roman" w:cs="Times New Roman"/>
          <w:sz w:val="28"/>
        </w:rPr>
        <w:t xml:space="preserve"> а ровно столько</w:t>
      </w:r>
      <w:r>
        <w:rPr>
          <w:rFonts w:ascii="Times New Roman" w:hAnsi="Times New Roman" w:cs="Times New Roman"/>
          <w:sz w:val="28"/>
        </w:rPr>
        <w:t xml:space="preserve"> </w:t>
      </w:r>
      <w:r w:rsidRPr="006D485B">
        <w:rPr>
          <w:rFonts w:ascii="Times New Roman" w:hAnsi="Times New Roman" w:cs="Times New Roman"/>
          <w:sz w:val="28"/>
        </w:rPr>
        <w:t>веса, чтобы удержать клавишу на «дне» клавиатуры. Кульминация - я бы определила это место как «повышенная эмоциональная температура».</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Прочувствовать переход от II части к, III - важно очень эмоц</w:t>
      </w:r>
      <w:r>
        <w:rPr>
          <w:rFonts w:ascii="Times New Roman" w:hAnsi="Times New Roman" w:cs="Times New Roman"/>
          <w:sz w:val="28"/>
        </w:rPr>
        <w:t>ионально, как бы зависнуть над</w:t>
      </w:r>
      <w:r w:rsidRPr="006D485B">
        <w:rPr>
          <w:rFonts w:ascii="Times New Roman" w:hAnsi="Times New Roman" w:cs="Times New Roman"/>
          <w:sz w:val="28"/>
        </w:rPr>
        <w:t xml:space="preserve"> клавиатурой и плавно, незаметно прикрыть звук туловищем перенести руки к Фа диезу.</w:t>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Начало III части - реприза, далёкая диезная тональность. Начинать затаив дыхание, звук «закрыть», затем постепенно открывая, вести к более реальному звучанию.</w:t>
      </w:r>
    </w:p>
    <w:p w:rsidR="006D485B" w:rsidRDefault="006D485B" w:rsidP="006D485B">
      <w:pPr>
        <w:framePr w:w="9235" w:h="6168" w:wrap="notBeside" w:vAnchor="text" w:hAnchor="margin" w:x="-86" w:y="1"/>
        <w:jc w:val="center"/>
        <w:rPr>
          <w:sz w:val="2"/>
          <w:szCs w:val="2"/>
        </w:rPr>
      </w:pPr>
      <w:r>
        <w:rPr>
          <w:noProof/>
          <w:sz w:val="2"/>
          <w:szCs w:val="2"/>
        </w:rPr>
        <w:drawing>
          <wp:inline distT="0" distB="0" distL="0" distR="0">
            <wp:extent cx="5867400" cy="3914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867400" cy="3914775"/>
                    </a:xfrm>
                    <a:prstGeom prst="rect">
                      <a:avLst/>
                    </a:prstGeom>
                    <a:noFill/>
                    <a:ln w="9525">
                      <a:noFill/>
                      <a:miter lim="800000"/>
                      <a:headEnd/>
                      <a:tailEnd/>
                    </a:ln>
                  </pic:spPr>
                </pic:pic>
              </a:graphicData>
            </a:graphic>
          </wp:inline>
        </w:drawing>
      </w:r>
    </w:p>
    <w:p w:rsid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Туше при «закрытом» звуке мягкое прикосновенное, пальцы не поднимать, только ощущать бархатное дно клавиатуры, затем приподнимая, активнее работать пальцами, приближаем звук к реальному звучанию. Левая рука - это тот же аккомпанемент оркестра. Заключение </w:t>
      </w:r>
      <w:proofErr w:type="spellStart"/>
      <w:r w:rsidRPr="006D485B">
        <w:rPr>
          <w:rFonts w:ascii="Times New Roman" w:hAnsi="Times New Roman" w:cs="Times New Roman"/>
          <w:sz w:val="28"/>
        </w:rPr>
        <w:t>Piu</w:t>
      </w:r>
      <w:proofErr w:type="spellEnd"/>
      <w:r w:rsidRPr="006D485B">
        <w:rPr>
          <w:rFonts w:ascii="Times New Roman" w:hAnsi="Times New Roman" w:cs="Times New Roman"/>
          <w:sz w:val="28"/>
        </w:rPr>
        <w:t xml:space="preserve"> </w:t>
      </w:r>
      <w:proofErr w:type="spellStart"/>
      <w:r w:rsidRPr="006D485B">
        <w:rPr>
          <w:rFonts w:ascii="Times New Roman" w:hAnsi="Times New Roman" w:cs="Times New Roman"/>
          <w:sz w:val="28"/>
        </w:rPr>
        <w:t>mosso</w:t>
      </w:r>
      <w:proofErr w:type="spellEnd"/>
      <w:r w:rsidRPr="006D485B">
        <w:rPr>
          <w:rFonts w:ascii="Times New Roman" w:hAnsi="Times New Roman" w:cs="Times New Roman"/>
          <w:sz w:val="28"/>
        </w:rPr>
        <w:t>.</w:t>
      </w:r>
    </w:p>
    <w:p w:rsidR="006D485B" w:rsidRDefault="006D485B" w:rsidP="006D485B">
      <w:pPr>
        <w:framePr w:wrap="notBeside" w:vAnchor="text" w:hAnchor="text" w:xAlign="center" w:y="1"/>
        <w:jc w:val="center"/>
        <w:rPr>
          <w:sz w:val="2"/>
          <w:szCs w:val="2"/>
        </w:rPr>
      </w:pPr>
      <w:r>
        <w:rPr>
          <w:noProof/>
          <w:sz w:val="2"/>
          <w:szCs w:val="2"/>
        </w:rPr>
        <w:lastRenderedPageBreak/>
        <w:drawing>
          <wp:inline distT="0" distB="0" distL="0" distR="0">
            <wp:extent cx="6019800" cy="3729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019800" cy="3729950"/>
                    </a:xfrm>
                    <a:prstGeom prst="rect">
                      <a:avLst/>
                    </a:prstGeom>
                    <a:noFill/>
                    <a:ln w="9525">
                      <a:noFill/>
                      <a:miter lim="800000"/>
                      <a:headEnd/>
                      <a:tailEnd/>
                    </a:ln>
                  </pic:spPr>
                </pic:pic>
              </a:graphicData>
            </a:graphic>
          </wp:inline>
        </w:drawing>
      </w:r>
    </w:p>
    <w:p w:rsidR="006D485B" w:rsidRPr="006D485B" w:rsidRDefault="006D485B" w:rsidP="006D485B">
      <w:pPr>
        <w:spacing w:after="0"/>
        <w:ind w:firstLine="708"/>
        <w:jc w:val="both"/>
        <w:rPr>
          <w:rFonts w:ascii="Times New Roman" w:hAnsi="Times New Roman" w:cs="Times New Roman"/>
          <w:sz w:val="28"/>
        </w:rPr>
      </w:pPr>
      <w:proofErr w:type="gramStart"/>
      <w:r w:rsidRPr="006D485B">
        <w:rPr>
          <w:rFonts w:ascii="Times New Roman" w:hAnsi="Times New Roman" w:cs="Times New Roman"/>
          <w:sz w:val="28"/>
        </w:rPr>
        <w:t>В этом фрагменте нужно обратить внимание, что каждая рука здесь главная, партия левой и правой руки - равноправны.</w:t>
      </w:r>
      <w:proofErr w:type="gramEnd"/>
      <w:r w:rsidRPr="006D485B">
        <w:rPr>
          <w:rFonts w:ascii="Times New Roman" w:hAnsi="Times New Roman" w:cs="Times New Roman"/>
          <w:sz w:val="28"/>
        </w:rPr>
        <w:t xml:space="preserve"> Это своего рода полифонический момент. Ученику необходимо сыграть по отдельности. Расположение рук в этом моменте различное. Правая рука опущена низко, левая шагает поверх правой руки, кисть приподнята, как бы висит над правой рукой. Очень важно </w:t>
      </w:r>
      <w:proofErr w:type="spellStart"/>
      <w:r w:rsidRPr="006D485B">
        <w:rPr>
          <w:rFonts w:ascii="Times New Roman" w:hAnsi="Times New Roman" w:cs="Times New Roman"/>
          <w:sz w:val="28"/>
        </w:rPr>
        <w:t>проинтонировать</w:t>
      </w:r>
      <w:proofErr w:type="spellEnd"/>
      <w:r w:rsidRPr="006D485B">
        <w:rPr>
          <w:rFonts w:ascii="Times New Roman" w:hAnsi="Times New Roman" w:cs="Times New Roman"/>
          <w:sz w:val="28"/>
        </w:rPr>
        <w:t xml:space="preserve"> каждый голос, но чтобы это звучало сбалансировано. Ниспадающие шестнадцатые должны звучать мелодично. </w:t>
      </w:r>
      <w:r>
        <w:rPr>
          <w:rFonts w:ascii="Times New Roman" w:hAnsi="Times New Roman" w:cs="Times New Roman"/>
          <w:sz w:val="28"/>
        </w:rPr>
        <w:t xml:space="preserve">Повторяющийся один </w:t>
      </w:r>
      <w:r w:rsidRPr="006D485B">
        <w:rPr>
          <w:rFonts w:ascii="Times New Roman" w:hAnsi="Times New Roman" w:cs="Times New Roman"/>
          <w:sz w:val="28"/>
        </w:rPr>
        <w:t>и тот же настойчивый эпизод эти фигураций приводит к трели. Сложность в ритмической группе 4 на 3 устраняется в такой же позиции игрового аппарата. Правая рука находится в положении над левой рукой, и в трели кисть опускается в относительно спокойное положение равновесия, и приходит к тонике. Заканчиваем на PP. В этом эпизоде необходимо пьесу закончить выразительным проведением окончаний в левой руке. И вот здесь тоже гибкость кисти левой руки и близость к клавиатуре с минимальным подъёмом пальцев приведут к спокойствию и «растворению» звуковой палитры.</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 xml:space="preserve">Все мы знаем, что свобода есть осознанная необходимость. Но если техническое воспитание пальцев рук, всего двигательного аппарата в целом будет отставать от воспитания Духовного, мы рискуем вырастить плохого исполнителя. Чем больше уверенность музыкальная, тем меньше будет неуверенность техническая. И сколько бы мы не работали над всеми методами двигательной моторики, если ученик будет оторван от </w:t>
      </w:r>
      <w:r w:rsidRPr="006D485B">
        <w:rPr>
          <w:rFonts w:ascii="Times New Roman" w:hAnsi="Times New Roman" w:cs="Times New Roman"/>
          <w:sz w:val="28"/>
        </w:rPr>
        <w:lastRenderedPageBreak/>
        <w:t>художественного мышления произведения, то добиться действительно х</w:t>
      </w:r>
      <w:r>
        <w:rPr>
          <w:rFonts w:ascii="Times New Roman" w:hAnsi="Times New Roman" w:cs="Times New Roman"/>
          <w:sz w:val="28"/>
        </w:rPr>
        <w:t>орошей игры просто невозможно.</w:t>
      </w:r>
    </w:p>
    <w:p w:rsidR="006D485B" w:rsidRDefault="006D485B" w:rsidP="006D485B">
      <w:pPr>
        <w:spacing w:after="0"/>
        <w:ind w:firstLine="708"/>
        <w:jc w:val="both"/>
        <w:rPr>
          <w:rFonts w:ascii="Times New Roman" w:hAnsi="Times New Roman" w:cs="Times New Roman"/>
          <w:sz w:val="28"/>
        </w:rPr>
      </w:pPr>
    </w:p>
    <w:p w:rsidR="006D485B" w:rsidRDefault="006D485B" w:rsidP="006D485B">
      <w:pPr>
        <w:spacing w:after="0"/>
        <w:ind w:firstLine="708"/>
        <w:jc w:val="both"/>
        <w:rPr>
          <w:rFonts w:ascii="Times New Roman" w:hAnsi="Times New Roman" w:cs="Times New Roman"/>
          <w:sz w:val="28"/>
        </w:rPr>
      </w:pPr>
    </w:p>
    <w:p w:rsidR="006D485B" w:rsidRPr="006D485B" w:rsidRDefault="006D485B" w:rsidP="006D485B">
      <w:pPr>
        <w:spacing w:after="0"/>
        <w:ind w:firstLine="708"/>
        <w:jc w:val="center"/>
        <w:rPr>
          <w:rFonts w:ascii="Times New Roman" w:hAnsi="Times New Roman" w:cs="Times New Roman"/>
          <w:b/>
          <w:sz w:val="28"/>
        </w:rPr>
      </w:pPr>
      <w:r w:rsidRPr="006D485B">
        <w:rPr>
          <w:rFonts w:ascii="Times New Roman" w:hAnsi="Times New Roman" w:cs="Times New Roman"/>
          <w:b/>
          <w:sz w:val="28"/>
        </w:rPr>
        <w:t>ИСПОЛЬЗОВАННАЯ ЛИТЕРАТУРА</w:t>
      </w:r>
    </w:p>
    <w:p w:rsidR="006D485B" w:rsidRDefault="006D485B" w:rsidP="006D485B">
      <w:pPr>
        <w:spacing w:after="0"/>
        <w:ind w:firstLine="708"/>
        <w:jc w:val="both"/>
        <w:rPr>
          <w:rFonts w:ascii="Times New Roman" w:hAnsi="Times New Roman" w:cs="Times New Roman"/>
          <w:sz w:val="28"/>
        </w:rPr>
      </w:pP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1.</w:t>
      </w:r>
      <w:r w:rsidRPr="006D485B">
        <w:rPr>
          <w:rFonts w:ascii="Times New Roman" w:hAnsi="Times New Roman" w:cs="Times New Roman"/>
          <w:sz w:val="28"/>
        </w:rPr>
        <w:tab/>
        <w:t>«Об искусстве фортепианной игры»</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2.</w:t>
      </w:r>
      <w:r w:rsidRPr="006D485B">
        <w:rPr>
          <w:rFonts w:ascii="Times New Roman" w:hAnsi="Times New Roman" w:cs="Times New Roman"/>
          <w:sz w:val="28"/>
        </w:rPr>
        <w:tab/>
        <w:t>Е.</w:t>
      </w:r>
      <w:r w:rsidR="00C6125F">
        <w:rPr>
          <w:rFonts w:ascii="Times New Roman" w:hAnsi="Times New Roman" w:cs="Times New Roman"/>
          <w:sz w:val="28"/>
        </w:rPr>
        <w:t xml:space="preserve"> </w:t>
      </w:r>
      <w:proofErr w:type="spellStart"/>
      <w:r w:rsidRPr="006D485B">
        <w:rPr>
          <w:rFonts w:ascii="Times New Roman" w:hAnsi="Times New Roman" w:cs="Times New Roman"/>
          <w:sz w:val="28"/>
        </w:rPr>
        <w:t>Милич</w:t>
      </w:r>
      <w:proofErr w:type="spellEnd"/>
      <w:r w:rsidRPr="006D485B">
        <w:rPr>
          <w:rFonts w:ascii="Times New Roman" w:hAnsi="Times New Roman" w:cs="Times New Roman"/>
          <w:sz w:val="28"/>
        </w:rPr>
        <w:t>. «Воспитание ученика-пианиста»</w:t>
      </w:r>
    </w:p>
    <w:p w:rsidR="006D485B" w:rsidRPr="006D485B" w:rsidRDefault="006D485B" w:rsidP="006D485B">
      <w:pPr>
        <w:spacing w:after="0"/>
        <w:ind w:firstLine="708"/>
        <w:jc w:val="both"/>
        <w:rPr>
          <w:rFonts w:ascii="Times New Roman" w:hAnsi="Times New Roman" w:cs="Times New Roman"/>
          <w:sz w:val="28"/>
        </w:rPr>
      </w:pPr>
      <w:r w:rsidRPr="006D485B">
        <w:rPr>
          <w:rFonts w:ascii="Times New Roman" w:hAnsi="Times New Roman" w:cs="Times New Roman"/>
          <w:sz w:val="28"/>
        </w:rPr>
        <w:t>3.</w:t>
      </w:r>
      <w:r w:rsidRPr="006D485B">
        <w:rPr>
          <w:rFonts w:ascii="Times New Roman" w:hAnsi="Times New Roman" w:cs="Times New Roman"/>
          <w:sz w:val="28"/>
        </w:rPr>
        <w:tab/>
        <w:t>Л.</w:t>
      </w:r>
      <w:r w:rsidR="00C6125F">
        <w:rPr>
          <w:rFonts w:ascii="Times New Roman" w:hAnsi="Times New Roman" w:cs="Times New Roman"/>
          <w:sz w:val="28"/>
        </w:rPr>
        <w:t xml:space="preserve"> </w:t>
      </w:r>
      <w:proofErr w:type="spellStart"/>
      <w:r w:rsidRPr="006D485B">
        <w:rPr>
          <w:rFonts w:ascii="Times New Roman" w:hAnsi="Times New Roman" w:cs="Times New Roman"/>
          <w:sz w:val="28"/>
        </w:rPr>
        <w:t>Григогьев</w:t>
      </w:r>
      <w:proofErr w:type="spellEnd"/>
      <w:r w:rsidRPr="006D485B">
        <w:rPr>
          <w:rFonts w:ascii="Times New Roman" w:hAnsi="Times New Roman" w:cs="Times New Roman"/>
          <w:sz w:val="28"/>
        </w:rPr>
        <w:t xml:space="preserve">, Я. </w:t>
      </w:r>
      <w:proofErr w:type="spellStart"/>
      <w:r w:rsidRPr="006D485B">
        <w:rPr>
          <w:rFonts w:ascii="Times New Roman" w:hAnsi="Times New Roman" w:cs="Times New Roman"/>
          <w:sz w:val="28"/>
        </w:rPr>
        <w:t>Платек</w:t>
      </w:r>
      <w:proofErr w:type="spellEnd"/>
      <w:r w:rsidRPr="006D485B">
        <w:rPr>
          <w:rFonts w:ascii="Times New Roman" w:hAnsi="Times New Roman" w:cs="Times New Roman"/>
          <w:sz w:val="28"/>
        </w:rPr>
        <w:t xml:space="preserve"> «Современные пианисты».</w:t>
      </w:r>
    </w:p>
    <w:sectPr w:rsidR="006D485B" w:rsidRPr="006D48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D485B"/>
    <w:rsid w:val="006D485B"/>
    <w:rsid w:val="00C612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8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85B"/>
    <w:rPr>
      <w:rFonts w:ascii="Tahoma" w:hAnsi="Tahoma" w:cs="Tahoma"/>
      <w:sz w:val="16"/>
      <w:szCs w:val="16"/>
    </w:rPr>
  </w:style>
  <w:style w:type="character" w:customStyle="1" w:styleId="2">
    <w:name w:val="Основной текст (2)_"/>
    <w:basedOn w:val="a0"/>
    <w:link w:val="20"/>
    <w:uiPriority w:val="99"/>
    <w:rsid w:val="00C6125F"/>
    <w:rPr>
      <w:rFonts w:ascii="Times New Roman" w:hAnsi="Times New Roman" w:cs="Times New Roman"/>
      <w:b/>
      <w:bCs/>
      <w:sz w:val="26"/>
      <w:szCs w:val="26"/>
      <w:shd w:val="clear" w:color="auto" w:fill="FFFFFF"/>
    </w:rPr>
  </w:style>
  <w:style w:type="paragraph" w:customStyle="1" w:styleId="20">
    <w:name w:val="Основной текст (2)"/>
    <w:basedOn w:val="a"/>
    <w:link w:val="2"/>
    <w:uiPriority w:val="99"/>
    <w:rsid w:val="00C6125F"/>
    <w:pPr>
      <w:shd w:val="clear" w:color="auto" w:fill="FFFFFF"/>
      <w:spacing w:after="300" w:line="240" w:lineRule="atLeast"/>
    </w:pPr>
    <w:rPr>
      <w:rFonts w:ascii="Times New Roman" w:hAnsi="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2004</Words>
  <Characters>11427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2024-02-21T04:11:00Z</dcterms:created>
  <dcterms:modified xsi:type="dcterms:W3CDTF">2024-02-21T04:32:00Z</dcterms:modified>
</cp:coreProperties>
</file>